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C0CC" w14:textId="77777777" w:rsidR="00495760" w:rsidRDefault="00495760" w:rsidP="00495760">
      <w:pPr>
        <w:spacing w:before="100" w:beforeAutospacing="1" w:after="100" w:afterAutospacing="1"/>
        <w:ind w:left="360"/>
        <w:rPr>
          <w:rFonts w:ascii="Arial" w:hAnsi="Arial"/>
        </w:rPr>
      </w:pPr>
    </w:p>
    <w:p w14:paraId="4C4C07C2" w14:textId="06AEEAFB" w:rsidR="00495760" w:rsidRDefault="000E7A96" w:rsidP="000E7A96">
      <w:pPr>
        <w:spacing w:before="100" w:beforeAutospacing="1" w:after="100" w:afterAutospacing="1"/>
        <w:jc w:val="center"/>
        <w:rPr>
          <w:rFonts w:ascii="Arial" w:hAnsi="Arial" w:cs="Arial"/>
          <w:b/>
          <w:bCs/>
          <w:i/>
          <w:iCs/>
          <w:color w:val="336699"/>
        </w:rPr>
      </w:pPr>
      <w:r>
        <w:rPr>
          <w:rFonts w:ascii="Arial" w:hAnsi="Arial" w:cs="Arial"/>
          <w:b/>
          <w:bCs/>
          <w:i/>
          <w:iCs/>
          <w:noProof/>
          <w:color w:val="336699"/>
        </w:rPr>
        <w:drawing>
          <wp:anchor distT="0" distB="0" distL="114300" distR="114300" simplePos="0" relativeHeight="251658240" behindDoc="0" locked="0" layoutInCell="1" allowOverlap="1" wp14:anchorId="7F794911" wp14:editId="09980822">
            <wp:simplePos x="1953039" y="810039"/>
            <wp:positionH relativeFrom="margin">
              <wp:align>left</wp:align>
            </wp:positionH>
            <wp:positionV relativeFrom="margin">
              <wp:align>top</wp:align>
            </wp:positionV>
            <wp:extent cx="3866667" cy="1285714"/>
            <wp:effectExtent l="0" t="0" r="635" b="0"/>
            <wp:wrapSquare wrapText="bothSides"/>
            <wp:docPr id="611355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55422" name="Picture 611355422"/>
                    <pic:cNvPicPr/>
                  </pic:nvPicPr>
                  <pic:blipFill>
                    <a:blip r:embed="rId7">
                      <a:extLst>
                        <a:ext uri="{28A0092B-C50C-407E-A947-70E740481C1C}">
                          <a14:useLocalDpi xmlns:a14="http://schemas.microsoft.com/office/drawing/2010/main" val="0"/>
                        </a:ext>
                      </a:extLst>
                    </a:blip>
                    <a:stretch>
                      <a:fillRect/>
                    </a:stretch>
                  </pic:blipFill>
                  <pic:spPr>
                    <a:xfrm>
                      <a:off x="0" y="0"/>
                      <a:ext cx="3866667" cy="1285714"/>
                    </a:xfrm>
                    <a:prstGeom prst="rect">
                      <a:avLst/>
                    </a:prstGeom>
                  </pic:spPr>
                </pic:pic>
              </a:graphicData>
            </a:graphic>
          </wp:anchor>
        </w:drawing>
      </w:r>
    </w:p>
    <w:p w14:paraId="55C8FE22" w14:textId="77777777" w:rsidR="000E7A96" w:rsidRDefault="000E7A96" w:rsidP="00495760">
      <w:pPr>
        <w:spacing w:before="100" w:beforeAutospacing="1" w:after="100" w:afterAutospacing="1"/>
        <w:jc w:val="center"/>
        <w:rPr>
          <w:rFonts w:ascii="Arial" w:hAnsi="Arial" w:cs="Arial"/>
          <w:b/>
          <w:bCs/>
          <w:i/>
          <w:iCs/>
          <w:color w:val="4A442A" w:themeColor="background2" w:themeShade="40"/>
        </w:rPr>
      </w:pPr>
    </w:p>
    <w:p w14:paraId="5992D037" w14:textId="77777777" w:rsidR="000E7A96" w:rsidRDefault="000E7A96" w:rsidP="00495760">
      <w:pPr>
        <w:spacing w:before="100" w:beforeAutospacing="1" w:after="100" w:afterAutospacing="1"/>
        <w:jc w:val="center"/>
        <w:rPr>
          <w:rFonts w:ascii="Arial" w:hAnsi="Arial" w:cs="Arial"/>
          <w:b/>
          <w:bCs/>
          <w:i/>
          <w:iCs/>
          <w:color w:val="4A442A" w:themeColor="background2" w:themeShade="40"/>
        </w:rPr>
      </w:pPr>
    </w:p>
    <w:p w14:paraId="1BD2796B" w14:textId="1ACA2FA7" w:rsidR="00495760" w:rsidRPr="00213386" w:rsidRDefault="00495760" w:rsidP="00495760">
      <w:pPr>
        <w:spacing w:before="100" w:beforeAutospacing="1" w:after="100" w:afterAutospacing="1"/>
        <w:jc w:val="center"/>
        <w:rPr>
          <w:rFonts w:ascii="Arial" w:hAnsi="Arial" w:cs="Arial"/>
          <w:b/>
          <w:bCs/>
          <w:i/>
          <w:iCs/>
          <w:color w:val="4A442A" w:themeColor="background2" w:themeShade="40"/>
        </w:rPr>
      </w:pPr>
      <w:r w:rsidRPr="00213386">
        <w:rPr>
          <w:rFonts w:ascii="Arial" w:hAnsi="Arial" w:cs="Arial"/>
          <w:b/>
          <w:bCs/>
          <w:i/>
          <w:iCs/>
          <w:color w:val="4A442A" w:themeColor="background2" w:themeShade="40"/>
        </w:rPr>
        <w:t>EXECUTIVE TEAM GUIDELINES</w:t>
      </w:r>
    </w:p>
    <w:p w14:paraId="7488AC79" w14:textId="77777777" w:rsidR="00495760" w:rsidRPr="00213386" w:rsidRDefault="00495760" w:rsidP="00495760">
      <w:pPr>
        <w:spacing w:before="100" w:beforeAutospacing="1" w:after="100" w:afterAutospacing="1"/>
        <w:jc w:val="both"/>
        <w:rPr>
          <w:rFonts w:ascii="Arial" w:hAnsi="Arial" w:cs="Arial"/>
          <w:b/>
          <w:bCs/>
          <w:i/>
          <w:iCs/>
          <w:color w:val="4A442A" w:themeColor="background2" w:themeShade="40"/>
          <w:sz w:val="22"/>
          <w:szCs w:val="22"/>
        </w:rPr>
      </w:pPr>
      <w:r w:rsidRPr="00213386">
        <w:rPr>
          <w:rFonts w:ascii="Arial" w:hAnsi="Arial" w:cs="Arial"/>
          <w:b/>
          <w:bCs/>
          <w:i/>
          <w:iCs/>
          <w:color w:val="4A442A" w:themeColor="background2" w:themeShade="40"/>
          <w:sz w:val="22"/>
          <w:szCs w:val="22"/>
        </w:rPr>
        <w:t>Following the Overview each area of responsibility is covered in detail as a guide. Should you need further clarification, contact your Regional Support.</w:t>
      </w:r>
    </w:p>
    <w:p w14:paraId="3A4D9D69" w14:textId="77777777" w:rsidR="00495760" w:rsidRPr="00213386" w:rsidRDefault="00495760" w:rsidP="00495760">
      <w:pPr>
        <w:spacing w:before="100" w:beforeAutospacing="1" w:after="100" w:afterAutospacing="1"/>
        <w:jc w:val="both"/>
        <w:rPr>
          <w:color w:val="948A54" w:themeColor="background2" w:themeShade="80"/>
        </w:rPr>
      </w:pPr>
      <w:bookmarkStart w:id="0" w:name="rec"/>
      <w:bookmarkEnd w:id="0"/>
      <w:r w:rsidRPr="00213386">
        <w:rPr>
          <w:rFonts w:ascii="Arial" w:hAnsi="Arial" w:cs="Arial"/>
          <w:b/>
          <w:bCs/>
          <w:i/>
          <w:iCs/>
          <w:color w:val="948A54" w:themeColor="background2" w:themeShade="80"/>
          <w:highlight w:val="yellow"/>
        </w:rPr>
        <w:t>OVERVIEW of SECRETARY</w:t>
      </w:r>
    </w:p>
    <w:p w14:paraId="4E9C9DEF" w14:textId="77777777" w:rsidR="00495760" w:rsidRDefault="00495760" w:rsidP="00495760">
      <w:pPr>
        <w:numPr>
          <w:ilvl w:val="0"/>
          <w:numId w:val="3"/>
        </w:numPr>
        <w:spacing w:before="100" w:beforeAutospacing="1" w:after="100" w:afterAutospacing="1"/>
        <w:rPr>
          <w:rFonts w:ascii="Arial" w:hAnsi="Arial" w:cs="Arial"/>
        </w:rPr>
      </w:pPr>
      <w:r w:rsidRPr="00F5194F">
        <w:rPr>
          <w:rFonts w:ascii="Arial" w:hAnsi="Arial"/>
          <w:szCs w:val="14"/>
        </w:rPr>
        <w:t>Track Weekly Attendance of Members using the</w:t>
      </w:r>
      <w:r w:rsidRPr="00F5194F">
        <w:rPr>
          <w:rStyle w:val="Hyperlink"/>
          <w:rFonts w:cs="Arial"/>
        </w:rPr>
        <w:t xml:space="preserve"> </w:t>
      </w:r>
      <w:hyperlink r:id="rId8" w:history="1">
        <w:r w:rsidRPr="00213386">
          <w:rPr>
            <w:rStyle w:val="Hyperlink"/>
            <w:rFonts w:ascii="Arial" w:hAnsi="Arial" w:cs="Arial"/>
            <w:b/>
            <w:color w:val="0000FF"/>
            <w:u w:val="single"/>
          </w:rPr>
          <w:t>Member Attendance Form Jan – Jun</w:t>
        </w:r>
      </w:hyperlink>
      <w:r>
        <w:rPr>
          <w:rFonts w:ascii="Arial" w:hAnsi="Arial" w:cs="Arial"/>
        </w:rPr>
        <w:t xml:space="preserve">  or </w:t>
      </w:r>
      <w:hyperlink r:id="rId9" w:history="1">
        <w:r w:rsidRPr="00213386">
          <w:rPr>
            <w:rStyle w:val="Hyperlink"/>
            <w:rFonts w:ascii="Arial" w:hAnsi="Arial" w:cs="Arial"/>
            <w:b/>
            <w:color w:val="0000FF"/>
            <w:u w:val="single"/>
          </w:rPr>
          <w:t>Member Attendance Form Jul – Dec</w:t>
        </w:r>
      </w:hyperlink>
      <w:r>
        <w:rPr>
          <w:rFonts w:ascii="Arial" w:hAnsi="Arial" w:cs="Arial"/>
        </w:rPr>
        <w:t xml:space="preserve"> </w:t>
      </w:r>
      <w:r>
        <w:rPr>
          <w:rFonts w:ascii="Arial" w:hAnsi="Arial" w:cs="Arial"/>
        </w:rPr>
        <w:br/>
      </w:r>
    </w:p>
    <w:p w14:paraId="6963BD07" w14:textId="77777777" w:rsidR="00495760" w:rsidRDefault="00495760" w:rsidP="00495760">
      <w:pPr>
        <w:numPr>
          <w:ilvl w:val="1"/>
          <w:numId w:val="3"/>
        </w:numPr>
        <w:spacing w:before="100" w:beforeAutospacing="1" w:after="100" w:afterAutospacing="1"/>
        <w:rPr>
          <w:rFonts w:ascii="Arial" w:hAnsi="Arial" w:cs="Arial"/>
        </w:rPr>
      </w:pPr>
      <w:r>
        <w:rPr>
          <w:rFonts w:ascii="Arial" w:hAnsi="Arial" w:cs="Arial"/>
        </w:rPr>
        <w:t xml:space="preserve">Make </w:t>
      </w:r>
      <w:hyperlink r:id="rId10" w:history="1">
        <w:r w:rsidRPr="00433D92">
          <w:rPr>
            <w:rStyle w:val="Hyperlink"/>
            <w:rFonts w:ascii="Arial" w:hAnsi="Arial" w:cs="Arial"/>
            <w:b/>
            <w:color w:val="0000FF"/>
            <w:u w:val="single"/>
          </w:rPr>
          <w:t>quarterly attendance reminder</w:t>
        </w:r>
      </w:hyperlink>
      <w:r>
        <w:rPr>
          <w:rFonts w:ascii="Arial" w:hAnsi="Arial" w:cs="Arial"/>
          <w:b/>
          <w:color w:val="0000FF"/>
          <w:u w:val="single"/>
        </w:rPr>
        <w:t>s</w:t>
      </w:r>
      <w:r>
        <w:rPr>
          <w:rFonts w:ascii="Arial" w:hAnsi="Arial" w:cs="Arial"/>
        </w:rPr>
        <w:t xml:space="preserve"> at the chapter during the meeting as a courtesy to all members.</w:t>
      </w:r>
      <w:r>
        <w:rPr>
          <w:rFonts w:ascii="Arial" w:hAnsi="Arial" w:cs="Arial"/>
        </w:rPr>
        <w:br/>
      </w:r>
    </w:p>
    <w:p w14:paraId="3257A244" w14:textId="77777777" w:rsidR="00495760" w:rsidRDefault="00495760" w:rsidP="00495760">
      <w:pPr>
        <w:numPr>
          <w:ilvl w:val="0"/>
          <w:numId w:val="3"/>
        </w:numPr>
        <w:spacing w:before="100" w:beforeAutospacing="1" w:after="100" w:afterAutospacing="1"/>
        <w:jc w:val="both"/>
        <w:rPr>
          <w:color w:val="000000" w:themeColor="text1"/>
          <w:sz w:val="14"/>
          <w:szCs w:val="14"/>
        </w:rPr>
      </w:pPr>
      <w:r w:rsidRPr="00F5194F">
        <w:rPr>
          <w:rFonts w:ascii="Arial" w:hAnsi="Arial"/>
          <w:szCs w:val="14"/>
        </w:rPr>
        <w:t xml:space="preserve">Track Members Fees using the </w:t>
      </w:r>
      <w:r w:rsidRPr="002E69FD">
        <w:rPr>
          <w:rFonts w:ascii="Arial" w:hAnsi="Arial"/>
          <w:color w:val="000000" w:themeColor="text1"/>
          <w:szCs w:val="14"/>
        </w:rPr>
        <w:t xml:space="preserve">Fee Chart </w:t>
      </w:r>
      <w:r>
        <w:rPr>
          <w:rFonts w:ascii="Arial" w:hAnsi="Arial"/>
          <w:color w:val="000000" w:themeColor="text1"/>
          <w:szCs w:val="14"/>
        </w:rPr>
        <w:t>provided at the start of each LT Term</w:t>
      </w:r>
      <w:r w:rsidRPr="002E69FD">
        <w:rPr>
          <w:color w:val="000000" w:themeColor="text1"/>
          <w:sz w:val="14"/>
          <w:szCs w:val="14"/>
        </w:rPr>
        <w:t xml:space="preserve"> </w:t>
      </w:r>
    </w:p>
    <w:p w14:paraId="66F8D3AE" w14:textId="77777777" w:rsidR="00495760" w:rsidRPr="002E69FD" w:rsidRDefault="00495760" w:rsidP="00495760">
      <w:pPr>
        <w:numPr>
          <w:ilvl w:val="0"/>
          <w:numId w:val="3"/>
        </w:numPr>
        <w:spacing w:before="100" w:beforeAutospacing="1" w:after="100" w:afterAutospacing="1"/>
        <w:jc w:val="both"/>
        <w:rPr>
          <w:color w:val="000000" w:themeColor="text1"/>
          <w:sz w:val="14"/>
          <w:szCs w:val="14"/>
        </w:rPr>
      </w:pPr>
      <w:r>
        <w:rPr>
          <w:rFonts w:ascii="Arial" w:hAnsi="Arial"/>
          <w:szCs w:val="14"/>
        </w:rPr>
        <w:t xml:space="preserve">       Blank Fee Sheets are also available for you to fill in </w:t>
      </w:r>
      <w:hyperlink r:id="rId11" w:history="1">
        <w:r w:rsidRPr="00213386">
          <w:rPr>
            <w:rStyle w:val="Hyperlink"/>
            <w:rFonts w:ascii="Arial" w:hAnsi="Arial"/>
            <w:b/>
            <w:color w:val="0000FF"/>
            <w:szCs w:val="14"/>
            <w:u w:val="single"/>
          </w:rPr>
          <w:t>Jan – Jun</w:t>
        </w:r>
      </w:hyperlink>
      <w:r>
        <w:rPr>
          <w:rFonts w:ascii="Arial" w:hAnsi="Arial"/>
          <w:szCs w:val="14"/>
        </w:rPr>
        <w:t xml:space="preserve"> and </w:t>
      </w:r>
      <w:hyperlink r:id="rId12" w:history="1">
        <w:r w:rsidRPr="00213386">
          <w:rPr>
            <w:rStyle w:val="Hyperlink"/>
            <w:rFonts w:ascii="Arial" w:hAnsi="Arial"/>
            <w:b/>
            <w:color w:val="0000FF"/>
            <w:szCs w:val="14"/>
            <w:u w:val="single"/>
          </w:rPr>
          <w:t>Jul – Dec</w:t>
        </w:r>
      </w:hyperlink>
      <w:r>
        <w:rPr>
          <w:rFonts w:ascii="Arial" w:hAnsi="Arial"/>
          <w:szCs w:val="14"/>
        </w:rPr>
        <w:t>.</w:t>
      </w:r>
    </w:p>
    <w:p w14:paraId="72DDB743" w14:textId="77777777" w:rsidR="00495760" w:rsidRPr="00CC64E6" w:rsidRDefault="00495760" w:rsidP="00495760">
      <w:pPr>
        <w:numPr>
          <w:ilvl w:val="1"/>
          <w:numId w:val="3"/>
        </w:numPr>
        <w:spacing w:before="100" w:beforeAutospacing="1" w:after="100" w:afterAutospacing="1"/>
        <w:jc w:val="both"/>
      </w:pPr>
      <w:r w:rsidRPr="00F5194F">
        <w:rPr>
          <w:rFonts w:ascii="Arial" w:hAnsi="Arial"/>
          <w:szCs w:val="14"/>
        </w:rPr>
        <w:t xml:space="preserve">Notify Members during announcements the last week of the month that their fees </w:t>
      </w:r>
      <w:r>
        <w:rPr>
          <w:rFonts w:ascii="Arial" w:hAnsi="Arial"/>
          <w:szCs w:val="14"/>
        </w:rPr>
        <w:t>are up for renewal and due</w:t>
      </w:r>
      <w:r w:rsidRPr="00F5194F">
        <w:rPr>
          <w:rFonts w:ascii="Arial" w:hAnsi="Arial"/>
          <w:szCs w:val="14"/>
        </w:rPr>
        <w:t xml:space="preserve"> the next week. </w:t>
      </w:r>
    </w:p>
    <w:p w14:paraId="3ECC8B9D" w14:textId="77777777" w:rsidR="00495760" w:rsidRPr="00CC64E6" w:rsidRDefault="00495760" w:rsidP="00495760">
      <w:pPr>
        <w:numPr>
          <w:ilvl w:val="1"/>
          <w:numId w:val="3"/>
        </w:numPr>
        <w:spacing w:before="100" w:beforeAutospacing="1" w:after="100" w:afterAutospacing="1"/>
        <w:jc w:val="both"/>
      </w:pPr>
      <w:r w:rsidRPr="00F5194F">
        <w:rPr>
          <w:rFonts w:ascii="Arial" w:hAnsi="Arial"/>
          <w:szCs w:val="14"/>
        </w:rPr>
        <w:t>The first week of the month c</w:t>
      </w:r>
      <w:r>
        <w:rPr>
          <w:rFonts w:ascii="Arial" w:hAnsi="Arial" w:cs="Arial"/>
        </w:rPr>
        <w:t>ollect Payment Confirmations for online payments or request a Credit Card for payment at the meeting.</w:t>
      </w:r>
    </w:p>
    <w:p w14:paraId="4814CCB1" w14:textId="77777777" w:rsidR="00495760" w:rsidRPr="00CC64E6" w:rsidRDefault="00495760" w:rsidP="00495760">
      <w:pPr>
        <w:numPr>
          <w:ilvl w:val="1"/>
          <w:numId w:val="3"/>
        </w:numPr>
        <w:spacing w:before="100" w:beforeAutospacing="1" w:after="100" w:afterAutospacing="1"/>
      </w:pPr>
      <w:r>
        <w:rPr>
          <w:rFonts w:ascii="Arial" w:hAnsi="Arial" w:cs="Arial"/>
        </w:rPr>
        <w:t xml:space="preserve">Complete a </w:t>
      </w:r>
      <w:hyperlink r:id="rId13" w:history="1">
        <w:r w:rsidRPr="00213386">
          <w:rPr>
            <w:rStyle w:val="Hyperlink"/>
            <w:rFonts w:ascii="Arial" w:hAnsi="Arial" w:cs="Arial"/>
            <w:b/>
            <w:color w:val="0000FF"/>
            <w:u w:val="single"/>
          </w:rPr>
          <w:t>Payment receipt</w:t>
        </w:r>
      </w:hyperlink>
      <w:r>
        <w:rPr>
          <w:rFonts w:ascii="Arial" w:hAnsi="Arial" w:cs="Arial"/>
        </w:rPr>
        <w:t>. </w:t>
      </w:r>
      <w:hyperlink r:id="rId14" w:anchor="Receipts" w:history="1"/>
      <w:r>
        <w:rPr>
          <w:rFonts w:ascii="Arial" w:hAnsi="Arial" w:cs="Arial"/>
        </w:rPr>
        <w:t xml:space="preserve"> </w:t>
      </w:r>
    </w:p>
    <w:p w14:paraId="60FD8727" w14:textId="77777777" w:rsidR="00495760" w:rsidRPr="00263BE7" w:rsidRDefault="00495760" w:rsidP="00495760">
      <w:pPr>
        <w:numPr>
          <w:ilvl w:val="1"/>
          <w:numId w:val="3"/>
        </w:numPr>
        <w:spacing w:before="100" w:beforeAutospacing="1" w:after="100" w:afterAutospacing="1"/>
      </w:pPr>
      <w:r>
        <w:rPr>
          <w:rFonts w:ascii="Arial" w:hAnsi="Arial" w:cs="Arial"/>
        </w:rPr>
        <w:t xml:space="preserve">Remit payments to the Regional Support. Self-addressed, stamped-envelopes are provided in your Folder and replenished by your Regional Support.  </w:t>
      </w:r>
    </w:p>
    <w:p w14:paraId="7936CFBC" w14:textId="77777777" w:rsidR="00495760" w:rsidRDefault="00495760" w:rsidP="00495760">
      <w:pPr>
        <w:numPr>
          <w:ilvl w:val="0"/>
          <w:numId w:val="4"/>
        </w:numPr>
        <w:spacing w:before="100" w:beforeAutospacing="1" w:after="100" w:afterAutospacing="1"/>
      </w:pPr>
      <w:r w:rsidRPr="00F5194F">
        <w:rPr>
          <w:rFonts w:ascii="Arial" w:hAnsi="Arial"/>
          <w:szCs w:val="14"/>
        </w:rPr>
        <w:t xml:space="preserve">Email </w:t>
      </w:r>
      <w:r>
        <w:rPr>
          <w:rFonts w:ascii="Arial" w:hAnsi="Arial" w:cs="Arial"/>
        </w:rPr>
        <w:t xml:space="preserve">or mail Letters of notification to </w:t>
      </w:r>
      <w:r>
        <w:rPr>
          <w:rStyle w:val="grame"/>
          <w:rFonts w:ascii="Arial" w:hAnsi="Arial" w:cs="Arial"/>
        </w:rPr>
        <w:t>members</w:t>
      </w:r>
      <w:r>
        <w:rPr>
          <w:rFonts w:ascii="Arial" w:hAnsi="Arial" w:cs="Arial"/>
        </w:rPr>
        <w:t xml:space="preserve"> with </w:t>
      </w:r>
      <w:hyperlink r:id="rId15" w:history="1">
        <w:r w:rsidRPr="00433D92">
          <w:rPr>
            <w:rStyle w:val="Hyperlink"/>
            <w:rFonts w:ascii="Arial" w:hAnsi="Arial" w:cs="Arial"/>
            <w:b/>
            <w:color w:val="0000FF"/>
            <w:u w:val="single"/>
          </w:rPr>
          <w:t>excessive absences</w:t>
        </w:r>
      </w:hyperlink>
      <w:r>
        <w:rPr>
          <w:rFonts w:ascii="Arial" w:hAnsi="Arial" w:cs="Arial"/>
        </w:rPr>
        <w:t xml:space="preserve"> or </w:t>
      </w:r>
      <w:hyperlink r:id="rId16" w:history="1">
        <w:r w:rsidRPr="00213386">
          <w:rPr>
            <w:rStyle w:val="Hyperlink"/>
            <w:rFonts w:ascii="Arial" w:hAnsi="Arial" w:cs="Arial"/>
            <w:b/>
            <w:color w:val="0000FF"/>
            <w:u w:val="single"/>
          </w:rPr>
          <w:t>delinquent fees</w:t>
        </w:r>
      </w:hyperlink>
      <w:r>
        <w:rPr>
          <w:rFonts w:ascii="Arial" w:hAnsi="Arial" w:cs="Arial"/>
        </w:rPr>
        <w:t xml:space="preserve">, </w:t>
      </w:r>
      <w:proofErr w:type="spellStart"/>
      <w:r>
        <w:rPr>
          <w:rFonts w:ascii="Arial" w:hAnsi="Arial" w:cs="Arial"/>
        </w:rPr>
        <w:t>CC’d</w:t>
      </w:r>
      <w:proofErr w:type="spellEnd"/>
      <w:r>
        <w:rPr>
          <w:rFonts w:ascii="Arial" w:hAnsi="Arial" w:cs="Arial"/>
        </w:rPr>
        <w:t xml:space="preserve"> to Executive Team and Regional Team. </w:t>
      </w:r>
      <w:r>
        <w:t xml:space="preserve"> </w:t>
      </w:r>
    </w:p>
    <w:p w14:paraId="46CC6711" w14:textId="77777777" w:rsidR="00495760" w:rsidRDefault="00495760" w:rsidP="00495760">
      <w:pPr>
        <w:spacing w:before="100" w:beforeAutospacing="1" w:after="100" w:afterAutospacing="1"/>
        <w:ind w:left="540"/>
        <w:rPr>
          <w:rFonts w:ascii="Arial" w:hAnsi="Arial" w:cs="Arial"/>
        </w:rPr>
      </w:pPr>
      <w:r>
        <w:rPr>
          <w:rFonts w:ascii="Wingdings" w:hAnsi="Wingdings"/>
        </w:rPr>
        <w:t></w:t>
      </w:r>
      <w:r>
        <w:rPr>
          <w:sz w:val="14"/>
          <w:szCs w:val="14"/>
        </w:rPr>
        <w:t>     </w:t>
      </w:r>
      <w:hyperlink r:id="rId17" w:history="1">
        <w:r w:rsidRPr="00433D92">
          <w:rPr>
            <w:rStyle w:val="Hyperlink"/>
            <w:rFonts w:ascii="Arial" w:hAnsi="Arial" w:cs="Arial"/>
            <w:b/>
            <w:color w:val="0000FF"/>
            <w:u w:val="single"/>
          </w:rPr>
          <w:t>Schedule weekly speakers</w:t>
        </w:r>
      </w:hyperlink>
      <w:r>
        <w:rPr>
          <w:rFonts w:ascii="Arial" w:hAnsi="Arial" w:cs="Arial"/>
        </w:rPr>
        <w:t xml:space="preserve"> from within the membership.  </w:t>
      </w:r>
    </w:p>
    <w:p w14:paraId="2A9AD61D" w14:textId="77777777" w:rsidR="00495760" w:rsidRPr="00433D92" w:rsidRDefault="00495760" w:rsidP="00495760">
      <w:pPr>
        <w:pStyle w:val="ListParagraph"/>
        <w:numPr>
          <w:ilvl w:val="0"/>
          <w:numId w:val="5"/>
        </w:numPr>
        <w:spacing w:before="100" w:beforeAutospacing="1" w:after="100" w:afterAutospacing="1"/>
        <w:rPr>
          <w:rFonts w:ascii="Arial" w:hAnsi="Arial" w:cs="Arial"/>
          <w:b/>
          <w:bCs/>
          <w:i/>
          <w:iCs/>
          <w:color w:val="336699"/>
        </w:rPr>
      </w:pPr>
      <w:r w:rsidRPr="00433D92">
        <w:rPr>
          <w:rFonts w:ascii="Arial" w:hAnsi="Arial" w:cs="Arial"/>
        </w:rPr>
        <w:t>Secretary Oversees the Timer Chair</w:t>
      </w:r>
    </w:p>
    <w:p w14:paraId="1114CF56" w14:textId="77777777" w:rsidR="00495760" w:rsidRPr="00F5194F" w:rsidRDefault="00495760" w:rsidP="00495760">
      <w:pPr>
        <w:spacing w:before="100" w:beforeAutospacing="1" w:after="100" w:afterAutospacing="1"/>
      </w:pPr>
      <w:r>
        <w:rPr>
          <w:rFonts w:ascii="Arial" w:hAnsi="Arial" w:cs="Arial"/>
        </w:rPr>
        <w:t>Your Regional Support will provide supplies, supervision and consultation.  To order supplies, contact your Regional Support.</w:t>
      </w:r>
    </w:p>
    <w:p w14:paraId="6662BD94" w14:textId="77777777" w:rsidR="00495760" w:rsidRDefault="00495760" w:rsidP="00495760">
      <w:pPr>
        <w:spacing w:before="100" w:beforeAutospacing="1" w:after="100" w:afterAutospacing="1"/>
        <w:ind w:left="360"/>
        <w:rPr>
          <w:rFonts w:ascii="Arial" w:hAnsi="Arial"/>
        </w:rPr>
      </w:pPr>
      <w:r>
        <w:rPr>
          <w:rFonts w:ascii="Arial" w:hAnsi="Arial" w:cs="Arial"/>
          <w:b/>
          <w:bCs/>
        </w:rPr>
        <w:t xml:space="preserve">Details of the </w:t>
      </w:r>
      <w:r>
        <w:rPr>
          <w:rFonts w:ascii="Arial" w:hAnsi="Arial" w:cs="Arial"/>
          <w:b/>
          <w:bCs/>
          <w:i/>
          <w:iCs/>
          <w:color w:val="948A54" w:themeColor="background2" w:themeShade="80"/>
          <w:highlight w:val="yellow"/>
        </w:rPr>
        <w:t>SECRETARIES</w:t>
      </w:r>
      <w:r>
        <w:rPr>
          <w:rFonts w:ascii="Arial" w:hAnsi="Arial" w:cs="Arial"/>
          <w:b/>
          <w:bCs/>
          <w:i/>
          <w:iCs/>
          <w:color w:val="948A54" w:themeColor="background2" w:themeShade="80"/>
        </w:rPr>
        <w:t xml:space="preserve"> </w:t>
      </w:r>
      <w:r>
        <w:rPr>
          <w:rFonts w:ascii="Arial" w:hAnsi="Arial" w:cs="Arial"/>
          <w:b/>
          <w:bCs/>
        </w:rPr>
        <w:t>Responsibilities are outlined below as referenced above:</w:t>
      </w:r>
    </w:p>
    <w:p w14:paraId="750FBE77" w14:textId="77777777" w:rsidR="00495760" w:rsidRPr="00495760" w:rsidRDefault="00495760" w:rsidP="00495760">
      <w:pPr>
        <w:spacing w:before="100" w:beforeAutospacing="1" w:after="100" w:afterAutospacing="1"/>
        <w:rPr>
          <w:b/>
          <w:i/>
          <w:color w:val="4A442A" w:themeColor="background2" w:themeShade="40"/>
          <w:u w:val="single"/>
        </w:rPr>
      </w:pPr>
      <w:r>
        <w:rPr>
          <w:rFonts w:ascii="Arial" w:hAnsi="Arial" w:cs="Arial"/>
        </w:rPr>
        <w:t> </w:t>
      </w:r>
      <w:bookmarkStart w:id="1" w:name="Speakers"/>
      <w:bookmarkEnd w:id="1"/>
      <w:r w:rsidRPr="00495760">
        <w:rPr>
          <w:rFonts w:ascii="Arial" w:hAnsi="Arial" w:cs="Arial"/>
          <w:b/>
          <w:i/>
          <w:color w:val="4A442A" w:themeColor="background2" w:themeShade="40"/>
          <w:u w:val="single"/>
        </w:rPr>
        <w:t xml:space="preserve">SECRETARY </w:t>
      </w:r>
      <w:r w:rsidRPr="00495760">
        <w:rPr>
          <w:rFonts w:ascii="Arial" w:hAnsi="Arial" w:cs="Arial"/>
          <w:b/>
          <w:bCs/>
          <w:i/>
          <w:iCs/>
          <w:color w:val="4A442A" w:themeColor="background2" w:themeShade="40"/>
          <w:u w:val="single"/>
        </w:rPr>
        <w:t>SCHEDULES WEEKLY SPEAKERS:</w:t>
      </w:r>
    </w:p>
    <w:p w14:paraId="780AC40D" w14:textId="77777777" w:rsidR="00495760" w:rsidRDefault="00495760" w:rsidP="00495760">
      <w:pPr>
        <w:spacing w:before="100" w:beforeAutospacing="1" w:after="100" w:afterAutospacing="1"/>
        <w:rPr>
          <w:rFonts w:ascii="Arial" w:hAnsi="Arial" w:cs="Arial"/>
        </w:rPr>
      </w:pPr>
      <w:r>
        <w:rPr>
          <w:rFonts w:ascii="Arial" w:hAnsi="Arial" w:cs="Arial"/>
        </w:rPr>
        <w:t xml:space="preserve">The </w:t>
      </w:r>
      <w:hyperlink r:id="rId18" w:tgtFrame="_blank" w:history="1">
        <w:r w:rsidRPr="00495760">
          <w:rPr>
            <w:rStyle w:val="Hyperlink"/>
            <w:rFonts w:ascii="Arial" w:hAnsi="Arial" w:cs="Arial"/>
            <w:b/>
            <w:color w:val="0000FF"/>
            <w:u w:val="single"/>
          </w:rPr>
          <w:t>Speakers Scheduling Chart</w:t>
        </w:r>
      </w:hyperlink>
      <w:r>
        <w:rPr>
          <w:rFonts w:ascii="Arial" w:hAnsi="Arial" w:cs="Arial"/>
        </w:rPr>
        <w:t xml:space="preserve"> is in a </w:t>
      </w:r>
      <w:hyperlink r:id="rId19" w:history="1">
        <w:r w:rsidRPr="00F5194F">
          <w:rPr>
            <w:rStyle w:val="Hyperlink"/>
            <w:rFonts w:ascii="Arial" w:hAnsi="Arial" w:cs="Arial"/>
          </w:rPr>
          <w:t>form online</w:t>
        </w:r>
      </w:hyperlink>
      <w:r>
        <w:rPr>
          <w:rFonts w:ascii="Arial" w:hAnsi="Arial" w:cs="Arial"/>
        </w:rPr>
        <w:t xml:space="preserve">.  </w:t>
      </w:r>
      <w:r>
        <w:rPr>
          <w:rStyle w:val="grame"/>
          <w:rFonts w:ascii="Arial" w:hAnsi="Arial" w:cs="Arial"/>
        </w:rPr>
        <w:t>List members alphabetically by last name on the form.</w:t>
      </w:r>
      <w:r>
        <w:rPr>
          <w:rFonts w:ascii="Arial" w:hAnsi="Arial" w:cs="Arial"/>
        </w:rPr>
        <w:t xml:space="preserve">  Add new members at the bottom or as a third speaker if they do not fall into the normal rotation within 2-3 weeks of joining. </w:t>
      </w:r>
    </w:p>
    <w:p w14:paraId="50102B6C" w14:textId="77777777" w:rsidR="00495760" w:rsidRDefault="00495760" w:rsidP="00495760">
      <w:pPr>
        <w:spacing w:before="100" w:beforeAutospacing="1" w:after="100" w:afterAutospacing="1"/>
      </w:pPr>
      <w:r>
        <w:rPr>
          <w:rFonts w:ascii="Arial" w:hAnsi="Arial" w:cs="Arial"/>
        </w:rPr>
        <w:lastRenderedPageBreak/>
        <w:t xml:space="preserve">Speakers for the next 2 weeks should be announced during every meeting and added to the Presidents Weekly Recap. The Publicity Chair should include weekly speakers in the newspaper or online sources for added member exposure found under online at </w:t>
      </w:r>
      <w:r w:rsidRPr="00495760">
        <w:rPr>
          <w:rFonts w:ascii="Arial" w:hAnsi="Arial" w:cs="Arial"/>
          <w:b/>
          <w:color w:val="0000FF"/>
          <w:u w:val="single"/>
        </w:rPr>
        <w:t>http://b2b-fl.com/wp-content/uploads/WKLY%20MTG%20PRESS%20RELEASE%204-29-17.docx</w:t>
      </w:r>
    </w:p>
    <w:p w14:paraId="175E9C16" w14:textId="77777777" w:rsidR="00495760" w:rsidRPr="009D24F8" w:rsidRDefault="00495760" w:rsidP="00495760">
      <w:pPr>
        <w:spacing w:before="100" w:beforeAutospacing="1" w:after="100" w:afterAutospacing="1"/>
        <w:jc w:val="both"/>
        <w:rPr>
          <w:b/>
        </w:rPr>
      </w:pPr>
      <w:r w:rsidRPr="009D24F8">
        <w:rPr>
          <w:rFonts w:ascii="Arial" w:hAnsi="Arial" w:cs="Arial"/>
          <w:b/>
        </w:rPr>
        <w:t>Our Agenda and Policy &amp; Procedure does not allow for Non-Member Presentations or outside speakers.</w:t>
      </w:r>
    </w:p>
    <w:p w14:paraId="2396C745" w14:textId="77777777" w:rsidR="00495760" w:rsidRDefault="00495760" w:rsidP="00495760">
      <w:pPr>
        <w:spacing w:before="100" w:beforeAutospacing="1" w:after="100" w:afterAutospacing="1"/>
        <w:jc w:val="both"/>
        <w:rPr>
          <w:rFonts w:ascii="Arial" w:hAnsi="Arial" w:cs="Arial"/>
          <w:color w:val="000000"/>
        </w:rPr>
      </w:pPr>
      <w:r>
        <w:rPr>
          <w:rFonts w:ascii="Arial" w:hAnsi="Arial" w:cs="Arial"/>
          <w:color w:val="000000"/>
        </w:rPr>
        <w:t>Should a speaker miss their scheduled time to present, the member goes back into the alphabetical rotation.   The President will fill the absent members 10 minutes with a </w:t>
      </w:r>
      <w:hyperlink r:id="rId20" w:history="1">
        <w:r w:rsidRPr="00495760">
          <w:rPr>
            <w:rStyle w:val="Hyperlink"/>
            <w:rFonts w:ascii="Arial" w:hAnsi="Arial" w:cs="Arial"/>
            <w:b/>
            <w:color w:val="0000FF"/>
            <w:u w:val="single"/>
          </w:rPr>
          <w:t>Program Variation</w:t>
        </w:r>
      </w:hyperlink>
      <w:r>
        <w:rPr>
          <w:rFonts w:ascii="Arial" w:hAnsi="Arial" w:cs="Arial"/>
          <w:color w:val="000000"/>
        </w:rPr>
        <w:t xml:space="preserve"> found online </w:t>
      </w:r>
      <w:hyperlink r:id="rId21" w:history="1">
        <w:r>
          <w:rPr>
            <w:rStyle w:val="Hyperlink"/>
            <w:rFonts w:ascii="Arial" w:hAnsi="Arial" w:cs="Arial"/>
          </w:rPr>
          <w:t>or</w:t>
        </w:r>
      </w:hyperlink>
      <w:r>
        <w:rPr>
          <w:rFonts w:ascii="Arial" w:hAnsi="Arial" w:cs="Arial"/>
          <w:color w:val="000000"/>
        </w:rPr>
        <w:t xml:space="preserve"> the Regional Support will present information on B2B that is relevant to members and visitors. </w:t>
      </w:r>
    </w:p>
    <w:p w14:paraId="6A675C49" w14:textId="77777777" w:rsidR="00495760" w:rsidRDefault="00495760" w:rsidP="00495760">
      <w:pPr>
        <w:spacing w:before="100" w:beforeAutospacing="1" w:after="100" w:afterAutospacing="1"/>
        <w:jc w:val="both"/>
      </w:pPr>
      <w:r>
        <w:rPr>
          <w:rFonts w:ascii="Arial" w:hAnsi="Arial" w:cs="Arial"/>
        </w:rPr>
        <w:t>It is not necessary to schedule Regional Support into the Speaker Rotation – they will be your chapters 3</w:t>
      </w:r>
      <w:r w:rsidRPr="00F5194F">
        <w:rPr>
          <w:rFonts w:ascii="Arial" w:hAnsi="Arial" w:cs="Arial"/>
          <w:vertAlign w:val="superscript"/>
        </w:rPr>
        <w:t>rd</w:t>
      </w:r>
      <w:r>
        <w:rPr>
          <w:rFonts w:ascii="Arial" w:hAnsi="Arial" w:cs="Arial"/>
        </w:rPr>
        <w:t xml:space="preserve"> presenter once per </w:t>
      </w:r>
      <w:r w:rsidR="00353150">
        <w:rPr>
          <w:rFonts w:ascii="Arial" w:hAnsi="Arial" w:cs="Arial"/>
        </w:rPr>
        <w:t>quarter</w:t>
      </w:r>
      <w:r>
        <w:rPr>
          <w:rFonts w:ascii="Arial" w:hAnsi="Arial" w:cs="Arial"/>
        </w:rPr>
        <w:t>.</w:t>
      </w:r>
      <w:r w:rsidR="00353150">
        <w:rPr>
          <w:rFonts w:ascii="Arial" w:hAnsi="Arial" w:cs="Arial"/>
        </w:rPr>
        <w:t xml:space="preserve"> If they have filled in for absent speakers, they may elect not to do an additional presentation.</w:t>
      </w:r>
      <w:r>
        <w:rPr>
          <w:rFonts w:ascii="Arial" w:hAnsi="Arial" w:cs="Arial"/>
        </w:rPr>
        <w:t xml:space="preserve"> </w:t>
      </w:r>
    </w:p>
    <w:p w14:paraId="1A4C3B88" w14:textId="77777777" w:rsidR="00495760" w:rsidRPr="00BE386A" w:rsidRDefault="00495760" w:rsidP="00495760">
      <w:pPr>
        <w:spacing w:before="100" w:beforeAutospacing="1" w:after="100" w:afterAutospacing="1"/>
        <w:jc w:val="both"/>
        <w:rPr>
          <w:color w:val="4A442A" w:themeColor="background2" w:themeShade="40"/>
        </w:rPr>
      </w:pPr>
      <w:bookmarkStart w:id="2" w:name="Attendance"/>
      <w:bookmarkEnd w:id="2"/>
      <w:r w:rsidRPr="00BE386A">
        <w:rPr>
          <w:rFonts w:ascii="Arial" w:hAnsi="Arial" w:cs="Arial"/>
          <w:b/>
          <w:bCs/>
          <w:i/>
          <w:iCs/>
          <w:color w:val="4A442A" w:themeColor="background2" w:themeShade="40"/>
          <w:u w:val="single"/>
        </w:rPr>
        <w:t>WEEKLY ATTENDANCE RECORDS:</w:t>
      </w:r>
    </w:p>
    <w:p w14:paraId="7994902B" w14:textId="038C383E" w:rsidR="00495760" w:rsidRDefault="00495760" w:rsidP="00495760">
      <w:pPr>
        <w:spacing w:before="100" w:beforeAutospacing="1" w:after="100" w:afterAutospacing="1"/>
        <w:jc w:val="both"/>
      </w:pPr>
      <w:r>
        <w:rPr>
          <w:rFonts w:ascii="Arial" w:hAnsi="Arial" w:cs="Arial"/>
        </w:rPr>
        <w:t xml:space="preserve">The </w:t>
      </w:r>
      <w:r w:rsidRPr="00353150">
        <w:rPr>
          <w:rFonts w:ascii="Arial" w:hAnsi="Arial" w:cs="Arial"/>
        </w:rPr>
        <w:t>Attendance Chart</w:t>
      </w:r>
      <w:r w:rsidR="000E7A96">
        <w:rPr>
          <w:rFonts w:ascii="Arial" w:hAnsi="Arial" w:cs="Arial"/>
        </w:rPr>
        <w:t>s</w:t>
      </w:r>
      <w:r>
        <w:rPr>
          <w:rFonts w:ascii="Arial" w:hAnsi="Arial" w:cs="Arial"/>
        </w:rPr>
        <w:t xml:space="preserve"> </w:t>
      </w:r>
      <w:r w:rsidR="00353150">
        <w:rPr>
          <w:rFonts w:ascii="Arial" w:hAnsi="Arial" w:cs="Arial"/>
        </w:rPr>
        <w:t>are</w:t>
      </w:r>
      <w:r>
        <w:rPr>
          <w:rFonts w:ascii="Arial" w:hAnsi="Arial" w:cs="Arial"/>
        </w:rPr>
        <w:t xml:space="preserve"> available </w:t>
      </w:r>
      <w:r w:rsidR="00353150">
        <w:rPr>
          <w:rFonts w:ascii="Arial" w:hAnsi="Arial" w:cs="Arial"/>
        </w:rPr>
        <w:t>online at B2B-FL.com in the password protected Member Resource area</w:t>
      </w:r>
      <w:r>
        <w:rPr>
          <w:rFonts w:ascii="Arial" w:hAnsi="Arial" w:cs="Arial"/>
        </w:rPr>
        <w:t>.</w:t>
      </w:r>
      <w:r w:rsidR="00353150">
        <w:rPr>
          <w:rFonts w:ascii="Arial" w:hAnsi="Arial" w:cs="Arial"/>
        </w:rPr>
        <w:t xml:space="preserve"> You will find one for </w:t>
      </w:r>
      <w:hyperlink r:id="rId22" w:history="1">
        <w:r w:rsidR="00353150" w:rsidRPr="00353150">
          <w:rPr>
            <w:rStyle w:val="Hyperlink"/>
            <w:rFonts w:ascii="Arial" w:hAnsi="Arial" w:cs="Arial"/>
            <w:b/>
            <w:color w:val="0000FF"/>
            <w:u w:val="single"/>
          </w:rPr>
          <w:t>Jan – Jun</w:t>
        </w:r>
      </w:hyperlink>
      <w:r w:rsidR="00353150">
        <w:rPr>
          <w:rFonts w:ascii="Arial" w:hAnsi="Arial" w:cs="Arial"/>
        </w:rPr>
        <w:t xml:space="preserve"> and one for </w:t>
      </w:r>
      <w:hyperlink r:id="rId23" w:history="1">
        <w:r w:rsidR="00353150" w:rsidRPr="00353150">
          <w:rPr>
            <w:rStyle w:val="Hyperlink"/>
            <w:rFonts w:ascii="Arial" w:hAnsi="Arial" w:cs="Arial"/>
            <w:b/>
            <w:color w:val="0000FF"/>
            <w:u w:val="single"/>
          </w:rPr>
          <w:t>Jul – Dec</w:t>
        </w:r>
      </w:hyperlink>
      <w:r w:rsidR="00353150">
        <w:rPr>
          <w:rFonts w:ascii="Arial" w:hAnsi="Arial" w:cs="Arial"/>
        </w:rPr>
        <w:t>. Add members alphabetically by last name. be sure to include the month they joined and the number of absences carried forward for the Jul – Dec chart.</w:t>
      </w:r>
    </w:p>
    <w:p w14:paraId="536BB190" w14:textId="77777777" w:rsidR="00495760" w:rsidRDefault="00495760" w:rsidP="00495760">
      <w:pPr>
        <w:spacing w:before="100" w:beforeAutospacing="1" w:after="100" w:afterAutospacing="1"/>
        <w:jc w:val="both"/>
      </w:pPr>
      <w:r>
        <w:rPr>
          <w:rFonts w:ascii="Arial" w:hAnsi="Arial" w:cs="Arial"/>
        </w:rPr>
        <w:t xml:space="preserve">The </w:t>
      </w:r>
      <w:r>
        <w:rPr>
          <w:rFonts w:ascii="Arial" w:hAnsi="Arial" w:cs="Arial"/>
          <w:b/>
          <w:i/>
        </w:rPr>
        <w:t>B2B</w:t>
      </w:r>
      <w:r>
        <w:rPr>
          <w:rFonts w:ascii="Arial" w:hAnsi="Arial" w:cs="Arial"/>
        </w:rPr>
        <w:t xml:space="preserve"> method relies on each Member receiving the full impact of every Member’s information and taking action on that information during the following week.  The Members rely on every Member to participate fully in this process.  When a Member is not at the meeting or at only part of a meeting, the rest of the Members are not being treated fairly.  Everyone loses when a Member is absent. </w:t>
      </w:r>
    </w:p>
    <w:p w14:paraId="6587C989" w14:textId="77777777" w:rsidR="00495760" w:rsidRDefault="00495760" w:rsidP="00495760">
      <w:pPr>
        <w:spacing w:before="100" w:beforeAutospacing="1" w:after="100" w:afterAutospacing="1"/>
        <w:jc w:val="both"/>
        <w:rPr>
          <w:rFonts w:ascii="Arial" w:hAnsi="Arial" w:cs="Arial"/>
          <w:b/>
          <w:i/>
        </w:rPr>
      </w:pPr>
      <w:r>
        <w:rPr>
          <w:rFonts w:ascii="Arial" w:hAnsi="Arial" w:cs="Arial"/>
        </w:rPr>
        <w:t xml:space="preserve">The Member </w:t>
      </w:r>
      <w:r w:rsidR="00353150">
        <w:rPr>
          <w:rFonts w:ascii="Arial" w:hAnsi="Arial" w:cs="Arial"/>
        </w:rPr>
        <w:t>Guidelines</w:t>
      </w:r>
      <w:r>
        <w:rPr>
          <w:rFonts w:ascii="Arial" w:hAnsi="Arial" w:cs="Arial"/>
        </w:rPr>
        <w:t xml:space="preserve"> and Member Application </w:t>
      </w:r>
      <w:r>
        <w:rPr>
          <w:rStyle w:val="grame"/>
          <w:rFonts w:ascii="Arial" w:hAnsi="Arial" w:cs="Arial"/>
        </w:rPr>
        <w:t>state</w:t>
      </w:r>
      <w:r>
        <w:rPr>
          <w:rFonts w:ascii="Arial" w:hAnsi="Arial" w:cs="Arial"/>
        </w:rPr>
        <w:t xml:space="preserve"> the maximum number of absences as 12, during a 12 month period.  With the 13</w:t>
      </w:r>
      <w:r>
        <w:rPr>
          <w:rFonts w:ascii="Arial" w:hAnsi="Arial" w:cs="Arial"/>
          <w:vertAlign w:val="superscript"/>
        </w:rPr>
        <w:t>th</w:t>
      </w:r>
      <w:r>
        <w:rPr>
          <w:rFonts w:ascii="Arial" w:hAnsi="Arial" w:cs="Arial"/>
        </w:rPr>
        <w:t xml:space="preserve"> absence, the Member forfeits their membership. </w:t>
      </w:r>
      <w:r w:rsidRPr="00735FFC">
        <w:rPr>
          <w:rFonts w:ascii="Arial" w:hAnsi="Arial" w:cs="Arial"/>
          <w:b/>
          <w:i/>
        </w:rPr>
        <w:t>This is based on a calendar year and members joining throughout the year have their absence allotment pro-rated based on joining date, i.e., a member joining in June has 7 absences until Dec 31</w:t>
      </w:r>
      <w:r w:rsidRPr="00735FFC">
        <w:rPr>
          <w:rFonts w:ascii="Arial" w:hAnsi="Arial" w:cs="Arial"/>
          <w:b/>
          <w:i/>
          <w:vertAlign w:val="superscript"/>
        </w:rPr>
        <w:t>st</w:t>
      </w:r>
      <w:r w:rsidRPr="00735FFC">
        <w:rPr>
          <w:rFonts w:ascii="Arial" w:hAnsi="Arial" w:cs="Arial"/>
          <w:b/>
          <w:i/>
        </w:rPr>
        <w:t>.</w:t>
      </w:r>
    </w:p>
    <w:p w14:paraId="254B8003" w14:textId="77777777" w:rsidR="00353150" w:rsidRPr="00735FFC" w:rsidRDefault="00353150" w:rsidP="00495760">
      <w:pPr>
        <w:spacing w:before="100" w:beforeAutospacing="1" w:after="100" w:afterAutospacing="1"/>
        <w:jc w:val="both"/>
        <w:rPr>
          <w:b/>
          <w:i/>
        </w:rPr>
      </w:pPr>
      <w:r>
        <w:rPr>
          <w:rFonts w:ascii="Arial" w:hAnsi="Arial" w:cs="Arial"/>
          <w:b/>
          <w:i/>
        </w:rPr>
        <w:t xml:space="preserve">The caveat to the Attendance Policy is if they have an Agent attend in their place who markets their business by reading their 30 second commercial, they may have up to a total of 15 absences in a calendar year (based on pro-ration with joining date). </w:t>
      </w:r>
    </w:p>
    <w:p w14:paraId="5C7AB480" w14:textId="77777777" w:rsidR="00495760" w:rsidRDefault="00495760" w:rsidP="00495760">
      <w:pPr>
        <w:spacing w:before="100" w:beforeAutospacing="1" w:after="100" w:afterAutospacing="1"/>
        <w:ind w:left="1080" w:hanging="360"/>
        <w:jc w:val="both"/>
        <w:rPr>
          <w:color w:val="000000"/>
        </w:rPr>
      </w:pPr>
      <w:bookmarkStart w:id="3" w:name="Receipts"/>
      <w:bookmarkEnd w:id="3"/>
      <w:r>
        <w:rPr>
          <w:rFonts w:ascii="Wingdings" w:hAnsi="Wingdings"/>
          <w:color w:val="000000"/>
        </w:rPr>
        <w:t></w:t>
      </w:r>
      <w:r>
        <w:rPr>
          <w:color w:val="FF0000"/>
          <w:sz w:val="14"/>
          <w:szCs w:val="14"/>
        </w:rPr>
        <w:t xml:space="preserve">      </w:t>
      </w:r>
      <w:r>
        <w:rPr>
          <w:rFonts w:ascii="Arial" w:hAnsi="Arial" w:cs="Arial"/>
          <w:i/>
          <w:iCs/>
          <w:color w:val="FF0000"/>
          <w:u w:val="single"/>
        </w:rPr>
        <w:t>FORFEITURE OF MEMBERSHIP:</w:t>
      </w:r>
    </w:p>
    <w:p w14:paraId="6A6B824A" w14:textId="77777777" w:rsidR="00495760" w:rsidRDefault="00495760" w:rsidP="00495760">
      <w:pPr>
        <w:spacing w:before="100" w:beforeAutospacing="1" w:after="100" w:afterAutospacing="1"/>
        <w:ind w:left="1440" w:hanging="360"/>
        <w:jc w:val="both"/>
        <w:rPr>
          <w:color w:val="000000"/>
        </w:rPr>
      </w:pPr>
      <w:r>
        <w:rPr>
          <w:rFonts w:ascii="Symbol" w:hAnsi="Symbol"/>
          <w:color w:val="000000"/>
        </w:rPr>
        <w:t></w:t>
      </w:r>
      <w:r>
        <w:rPr>
          <w:color w:val="FF0000"/>
          <w:sz w:val="14"/>
          <w:szCs w:val="14"/>
        </w:rPr>
        <w:t>       </w:t>
      </w:r>
      <w:r>
        <w:rPr>
          <w:rFonts w:ascii="Arial" w:hAnsi="Arial" w:cs="Arial"/>
          <w:color w:val="000000"/>
        </w:rPr>
        <w:t xml:space="preserve">MEMBERS FORFEIT THEIR MEMBERSHIP ON THEIR </w:t>
      </w:r>
      <w:r>
        <w:rPr>
          <w:rFonts w:ascii="Arial" w:hAnsi="Arial" w:cs="Arial"/>
          <w:i/>
          <w:iCs/>
          <w:color w:val="FF0000"/>
        </w:rPr>
        <w:t>13</w:t>
      </w:r>
      <w:r>
        <w:rPr>
          <w:rFonts w:ascii="Arial" w:hAnsi="Arial" w:cs="Arial"/>
          <w:i/>
          <w:iCs/>
          <w:color w:val="FF0000"/>
          <w:vertAlign w:val="superscript"/>
        </w:rPr>
        <w:t>TH</w:t>
      </w:r>
      <w:r>
        <w:rPr>
          <w:rFonts w:ascii="Arial" w:hAnsi="Arial" w:cs="Arial"/>
          <w:i/>
          <w:iCs/>
          <w:color w:val="FF0000"/>
        </w:rPr>
        <w:t xml:space="preserve"> ABSENCE (or the next absence following their allotted absences)</w:t>
      </w:r>
      <w:r>
        <w:rPr>
          <w:rFonts w:ascii="Arial" w:hAnsi="Arial" w:cs="Arial"/>
          <w:color w:val="000000"/>
        </w:rPr>
        <w:t xml:space="preserve"> OR AFTER </w:t>
      </w:r>
      <w:r>
        <w:rPr>
          <w:rFonts w:ascii="Arial" w:hAnsi="Arial" w:cs="Arial"/>
          <w:i/>
          <w:iCs/>
          <w:color w:val="FF0000"/>
        </w:rPr>
        <w:t xml:space="preserve">SECOND WEEK ON NON-PAYMENT OF MONTHLY FEES. </w:t>
      </w:r>
    </w:p>
    <w:p w14:paraId="39725163" w14:textId="77777777" w:rsidR="00495760" w:rsidRDefault="00495760" w:rsidP="00495760">
      <w:pPr>
        <w:spacing w:before="100" w:beforeAutospacing="1" w:after="100" w:afterAutospacing="1"/>
        <w:ind w:left="1440" w:hanging="360"/>
        <w:jc w:val="both"/>
        <w:rPr>
          <w:color w:val="000000"/>
        </w:rPr>
      </w:pPr>
      <w:r>
        <w:rPr>
          <w:rStyle w:val="Emphasis"/>
          <w:rFonts w:ascii="Arial" w:hAnsi="Arial" w:cs="Arial"/>
          <w:color w:val="FF0000"/>
        </w:rPr>
        <w:t xml:space="preserve">        &gt; </w:t>
      </w:r>
      <w:r>
        <w:rPr>
          <w:rFonts w:ascii="Arial" w:hAnsi="Arial" w:cs="Arial"/>
          <w:color w:val="000000"/>
          <w:sz w:val="27"/>
          <w:szCs w:val="27"/>
        </w:rPr>
        <w:t xml:space="preserve">ADDITIONALLY, A member </w:t>
      </w:r>
      <w:r>
        <w:rPr>
          <w:rFonts w:ascii="Arial" w:hAnsi="Arial" w:cs="Arial"/>
          <w:color w:val="000000"/>
          <w:sz w:val="27"/>
          <w:szCs w:val="27"/>
          <w:u w:val="single"/>
        </w:rPr>
        <w:t>may</w:t>
      </w:r>
      <w:r>
        <w:rPr>
          <w:rFonts w:ascii="Arial" w:hAnsi="Arial" w:cs="Arial"/>
          <w:color w:val="000000"/>
          <w:sz w:val="27"/>
          <w:szCs w:val="27"/>
        </w:rPr>
        <w:t xml:space="preserve"> forfeit their membership with 3 consecutive absences without written notice to the Group Executive Team or the Regional Support. </w:t>
      </w:r>
    </w:p>
    <w:p w14:paraId="71A90A25" w14:textId="77777777" w:rsidR="00495760" w:rsidRDefault="00495760" w:rsidP="00495760">
      <w:pPr>
        <w:spacing w:before="100" w:beforeAutospacing="1" w:after="100" w:afterAutospacing="1"/>
        <w:ind w:left="1440" w:hanging="360"/>
        <w:rPr>
          <w:color w:val="000000"/>
        </w:rPr>
      </w:pPr>
      <w:r>
        <w:rPr>
          <w:rFonts w:ascii="Symbol" w:hAnsi="Symbol"/>
          <w:color w:val="000000"/>
        </w:rPr>
        <w:lastRenderedPageBreak/>
        <w:t></w:t>
      </w:r>
      <w:r>
        <w:rPr>
          <w:color w:val="000000"/>
          <w:sz w:val="14"/>
          <w:szCs w:val="14"/>
        </w:rPr>
        <w:t>      </w:t>
      </w:r>
      <w:r>
        <w:rPr>
          <w:rFonts w:ascii="Arial" w:hAnsi="Arial" w:cs="Arial"/>
          <w:i/>
          <w:iCs/>
          <w:color w:val="000000"/>
        </w:rPr>
        <w:t xml:space="preserve">The Secretary is to notify a Member when they reach the halfway mark of their allotted absences.  A </w:t>
      </w:r>
      <w:hyperlink r:id="rId24" w:history="1">
        <w:r w:rsidRPr="00BE386A">
          <w:rPr>
            <w:rStyle w:val="Hyperlink"/>
            <w:rFonts w:ascii="Arial" w:hAnsi="Arial" w:cs="Arial"/>
            <w:b/>
            <w:i/>
            <w:iCs/>
            <w:color w:val="0000FF"/>
            <w:u w:val="single"/>
          </w:rPr>
          <w:t>formletter</w:t>
        </w:r>
      </w:hyperlink>
      <w:r>
        <w:rPr>
          <w:rFonts w:ascii="Arial" w:hAnsi="Arial" w:cs="Arial"/>
          <w:i/>
          <w:iCs/>
          <w:color w:val="000000"/>
        </w:rPr>
        <w:t xml:space="preserve"> is provided online </w:t>
      </w:r>
      <w:r w:rsidR="00BE386A">
        <w:rPr>
          <w:rFonts w:ascii="Arial" w:hAnsi="Arial" w:cs="Arial"/>
          <w:i/>
          <w:iCs/>
          <w:color w:val="000000"/>
        </w:rPr>
        <w:t xml:space="preserve">at B2B.FL.com under Member </w:t>
      </w:r>
      <w:proofErr w:type="gramStart"/>
      <w:r w:rsidR="00BE386A">
        <w:rPr>
          <w:rFonts w:ascii="Arial" w:hAnsi="Arial" w:cs="Arial"/>
          <w:i/>
          <w:iCs/>
          <w:color w:val="000000"/>
        </w:rPr>
        <w:t>Resources</w:t>
      </w:r>
      <w:r>
        <w:rPr>
          <w:rFonts w:ascii="Arial" w:hAnsi="Arial" w:cs="Arial"/>
          <w:i/>
          <w:iCs/>
          <w:color w:val="000000"/>
        </w:rPr>
        <w:t>  for</w:t>
      </w:r>
      <w:proofErr w:type="gramEnd"/>
      <w:r>
        <w:rPr>
          <w:rFonts w:ascii="Arial" w:hAnsi="Arial" w:cs="Arial"/>
          <w:i/>
          <w:iCs/>
          <w:color w:val="000000"/>
        </w:rPr>
        <w:t xml:space="preserve"> this purpose. The ET &amp; Regional Support are to be copied on all member notifications regarding attendance. When a person has exceeded their allotment of absences, the VP gives notification to Regional Support. [As needed, the Regional Support will send a notification letter of their membership termination]  * See that their business cards are removed from the file.</w:t>
      </w:r>
    </w:p>
    <w:p w14:paraId="7CF71CB5" w14:textId="77777777" w:rsidR="00495760" w:rsidRDefault="00495760" w:rsidP="00495760">
      <w:pPr>
        <w:spacing w:before="100" w:beforeAutospacing="1" w:after="100" w:afterAutospacing="1"/>
        <w:ind w:left="1440" w:hanging="360"/>
        <w:jc w:val="both"/>
        <w:rPr>
          <w:color w:val="000000"/>
        </w:rPr>
      </w:pPr>
      <w:r>
        <w:rPr>
          <w:rFonts w:ascii="Symbol" w:hAnsi="Symbol"/>
          <w:color w:val="000000"/>
        </w:rPr>
        <w:t></w:t>
      </w:r>
      <w:r>
        <w:rPr>
          <w:color w:val="000000"/>
          <w:sz w:val="14"/>
          <w:szCs w:val="14"/>
        </w:rPr>
        <w:t>      </w:t>
      </w:r>
      <w:r>
        <w:rPr>
          <w:rFonts w:ascii="Arial" w:hAnsi="Arial"/>
          <w:color w:val="000000"/>
        </w:rPr>
        <w:t>When a member is terminated</w:t>
      </w:r>
      <w:r>
        <w:rPr>
          <w:color w:val="000000"/>
          <w:sz w:val="14"/>
          <w:szCs w:val="14"/>
        </w:rPr>
        <w:t xml:space="preserve"> </w:t>
      </w:r>
      <w:r>
        <w:rPr>
          <w:rFonts w:ascii="Arial" w:hAnsi="Arial" w:cs="Arial"/>
          <w:i/>
          <w:iCs/>
          <w:color w:val="000000"/>
        </w:rPr>
        <w:t xml:space="preserve">cross off their name on your master attendance sheet, and open the category to someone else to join.  Check to be sure that the other Members of your Team have deleted the name from their information.  Inform the membership that this now former member is no longer a Member, and </w:t>
      </w:r>
      <w:r>
        <w:rPr>
          <w:rFonts w:ascii="Arial" w:hAnsi="Arial" w:cs="Arial"/>
          <w:i/>
          <w:iCs/>
          <w:color w:val="000000"/>
          <w:u w:val="single"/>
        </w:rPr>
        <w:t xml:space="preserve">THAT </w:t>
      </w:r>
      <w:proofErr w:type="gramStart"/>
      <w:r>
        <w:rPr>
          <w:rFonts w:ascii="Arial" w:hAnsi="Arial" w:cs="Arial"/>
          <w:i/>
          <w:iCs/>
          <w:color w:val="000000"/>
          <w:u w:val="single"/>
        </w:rPr>
        <w:t>particular  BUSINESS</w:t>
      </w:r>
      <w:proofErr w:type="gramEnd"/>
      <w:r>
        <w:rPr>
          <w:rFonts w:ascii="Arial" w:hAnsi="Arial" w:cs="Arial"/>
          <w:i/>
          <w:iCs/>
          <w:color w:val="000000"/>
          <w:u w:val="single"/>
        </w:rPr>
        <w:t xml:space="preserve"> CATEGORY</w:t>
      </w:r>
      <w:r>
        <w:rPr>
          <w:rFonts w:ascii="Arial" w:hAnsi="Arial" w:cs="Arial"/>
          <w:i/>
          <w:iCs/>
          <w:color w:val="000000"/>
        </w:rPr>
        <w:t xml:space="preserve"> is now open for another person. </w:t>
      </w:r>
      <w:r>
        <w:rPr>
          <w:color w:val="000000"/>
        </w:rPr>
        <w:t> </w:t>
      </w:r>
    </w:p>
    <w:p w14:paraId="2F1541EB" w14:textId="77777777" w:rsidR="00495760" w:rsidRDefault="00495760" w:rsidP="00495760">
      <w:pPr>
        <w:spacing w:before="100" w:beforeAutospacing="1" w:after="100" w:afterAutospacing="1"/>
        <w:ind w:left="1080" w:hanging="360"/>
        <w:jc w:val="both"/>
        <w:rPr>
          <w:color w:val="000000"/>
        </w:rPr>
      </w:pPr>
      <w:r>
        <w:rPr>
          <w:rFonts w:ascii="Wingdings" w:hAnsi="Wingdings"/>
          <w:color w:val="000000"/>
        </w:rPr>
        <w:t></w:t>
      </w:r>
      <w:r>
        <w:rPr>
          <w:color w:val="000000"/>
          <w:sz w:val="14"/>
          <w:szCs w:val="14"/>
        </w:rPr>
        <w:t xml:space="preserve">      </w:t>
      </w:r>
      <w:r w:rsidRPr="00BE386A">
        <w:rPr>
          <w:rFonts w:ascii="Arial" w:hAnsi="Arial" w:cs="Arial"/>
          <w:b/>
          <w:bCs/>
          <w:i/>
          <w:iCs/>
          <w:color w:val="4A442A" w:themeColor="background2" w:themeShade="40"/>
          <w:u w:val="single"/>
        </w:rPr>
        <w:t>AGENT:</w:t>
      </w:r>
    </w:p>
    <w:p w14:paraId="5D8E9914" w14:textId="77777777" w:rsidR="00495760" w:rsidRDefault="00495760" w:rsidP="00495760">
      <w:pPr>
        <w:spacing w:before="100" w:beforeAutospacing="1" w:after="100" w:afterAutospacing="1"/>
        <w:ind w:left="1440" w:hanging="360"/>
        <w:jc w:val="both"/>
        <w:rPr>
          <w:color w:val="000000"/>
        </w:rPr>
      </w:pPr>
      <w:r>
        <w:rPr>
          <w:rFonts w:ascii="Symbol" w:hAnsi="Symbol"/>
          <w:color w:val="000000"/>
        </w:rPr>
        <w:t></w:t>
      </w:r>
      <w:r>
        <w:rPr>
          <w:color w:val="000000"/>
          <w:sz w:val="14"/>
          <w:szCs w:val="14"/>
        </w:rPr>
        <w:t>       </w:t>
      </w:r>
      <w:r>
        <w:rPr>
          <w:rFonts w:ascii="Arial" w:hAnsi="Arial" w:cs="Arial"/>
          <w:color w:val="000000"/>
        </w:rPr>
        <w:t xml:space="preserve">An AGENT [or 'sub'] is a representative of a Member unable to attend.  It is the Member’s responsibility to select a competent Agent ['sub'] who is well versed in the Member’s business and the </w:t>
      </w:r>
      <w:r>
        <w:rPr>
          <w:rStyle w:val="Emphasis"/>
          <w:rFonts w:ascii="Arial" w:hAnsi="Arial" w:cs="Arial"/>
          <w:b/>
          <w:bCs/>
          <w:color w:val="000000"/>
        </w:rPr>
        <w:t>B2B</w:t>
      </w:r>
      <w:r>
        <w:rPr>
          <w:rFonts w:ascii="Arial" w:hAnsi="Arial" w:cs="Arial"/>
          <w:color w:val="000000"/>
        </w:rPr>
        <w:t xml:space="preserve"> process.  </w:t>
      </w:r>
      <w:r>
        <w:rPr>
          <w:rFonts w:ascii="Arial" w:hAnsi="Arial" w:cs="Arial"/>
          <w:b/>
          <w:bCs/>
          <w:color w:val="000000"/>
        </w:rPr>
        <w:t>Sending an agent is recorded as an absence for the Member</w:t>
      </w:r>
      <w:r w:rsidR="00BE386A">
        <w:rPr>
          <w:rFonts w:ascii="Arial" w:hAnsi="Arial" w:cs="Arial"/>
          <w:b/>
          <w:bCs/>
          <w:color w:val="000000"/>
        </w:rPr>
        <w:t xml:space="preserve"> if they have used an agent 3 times in a calendar year</w:t>
      </w:r>
      <w:r>
        <w:rPr>
          <w:rFonts w:ascii="Arial" w:hAnsi="Arial" w:cs="Arial"/>
          <w:color w:val="000000"/>
        </w:rPr>
        <w:t xml:space="preserve">; however, it is to the Member’s advantage for the following reasons:  continued weekly </w:t>
      </w:r>
      <w:r>
        <w:rPr>
          <w:rStyle w:val="spelle"/>
          <w:rFonts w:ascii="Arial" w:hAnsi="Arial" w:cs="Arial"/>
          <w:color w:val="000000"/>
        </w:rPr>
        <w:t>promotion</w:t>
      </w:r>
      <w:r>
        <w:rPr>
          <w:rFonts w:ascii="Arial" w:hAnsi="Arial" w:cs="Arial"/>
          <w:color w:val="000000"/>
        </w:rPr>
        <w:t xml:space="preserve">; timely exchange of REFERRALS; additional exposure for Members &amp; supporting the process &amp; those members attending with another presence to hear presentations &amp; promote the </w:t>
      </w:r>
      <w:r w:rsidR="00BE386A">
        <w:rPr>
          <w:rFonts w:ascii="Arial" w:hAnsi="Arial" w:cs="Arial"/>
          <w:color w:val="000000"/>
        </w:rPr>
        <w:t>group</w:t>
      </w:r>
      <w:r>
        <w:rPr>
          <w:rFonts w:ascii="Arial" w:hAnsi="Arial" w:cs="Arial"/>
          <w:color w:val="000000"/>
        </w:rPr>
        <w:t>.</w:t>
      </w:r>
    </w:p>
    <w:p w14:paraId="429383C2" w14:textId="77777777" w:rsidR="00495760" w:rsidRPr="009D24F8" w:rsidRDefault="00000000" w:rsidP="00495760">
      <w:pPr>
        <w:spacing w:before="100" w:beforeAutospacing="1" w:after="100" w:afterAutospacing="1"/>
        <w:jc w:val="both"/>
      </w:pPr>
      <w:hyperlink r:id="rId25" w:history="1">
        <w:r w:rsidR="00BE386A" w:rsidRPr="00BE386A">
          <w:rPr>
            <w:rStyle w:val="Hyperlink"/>
            <w:rFonts w:ascii="Arial" w:hAnsi="Arial" w:cs="Arial"/>
            <w:b/>
            <w:bCs/>
            <w:i/>
            <w:iCs/>
            <w:color w:val="0000FF"/>
            <w:u w:val="single"/>
          </w:rPr>
          <w:t xml:space="preserve">PAYMENT </w:t>
        </w:r>
        <w:r w:rsidR="00495760" w:rsidRPr="00BE386A">
          <w:rPr>
            <w:rStyle w:val="Hyperlink"/>
            <w:rFonts w:ascii="Arial" w:hAnsi="Arial" w:cs="Arial"/>
            <w:b/>
            <w:bCs/>
            <w:i/>
            <w:iCs/>
            <w:color w:val="0000FF"/>
            <w:u w:val="single"/>
          </w:rPr>
          <w:t>RECEIPTS</w:t>
        </w:r>
      </w:hyperlink>
      <w:r w:rsidR="00495760">
        <w:rPr>
          <w:rFonts w:ascii="Arial" w:hAnsi="Arial" w:cs="Arial"/>
          <w:b/>
          <w:bCs/>
          <w:i/>
          <w:iCs/>
          <w:color w:val="006699"/>
          <w:u w:val="single"/>
        </w:rPr>
        <w:t>:</w:t>
      </w:r>
      <w:r w:rsidR="00495760" w:rsidRPr="009D24F8">
        <w:rPr>
          <w:rFonts w:ascii="Arial" w:hAnsi="Arial" w:cs="Arial"/>
          <w:bCs/>
          <w:iCs/>
          <w:color w:val="006699"/>
        </w:rPr>
        <w:t xml:space="preserve">  </w:t>
      </w:r>
      <w:r w:rsidR="00495760" w:rsidRPr="009D24F8">
        <w:rPr>
          <w:rFonts w:ascii="Arial" w:hAnsi="Arial" w:cs="Arial"/>
          <w:bCs/>
          <w:iCs/>
        </w:rPr>
        <w:t>Do not use these receipts for lunch payments</w:t>
      </w:r>
      <w:r w:rsidR="00BE386A">
        <w:rPr>
          <w:rFonts w:ascii="Arial" w:hAnsi="Arial" w:cs="Arial"/>
          <w:bCs/>
          <w:iCs/>
        </w:rPr>
        <w:t xml:space="preserve">; the </w:t>
      </w:r>
      <w:hyperlink r:id="rId26" w:history="1">
        <w:r w:rsidR="00BE386A" w:rsidRPr="00BE386A">
          <w:rPr>
            <w:rStyle w:val="Hyperlink"/>
            <w:rFonts w:ascii="Arial" w:hAnsi="Arial" w:cs="Arial"/>
            <w:b/>
            <w:bCs/>
            <w:iCs/>
            <w:color w:val="0000FF"/>
            <w:u w:val="single"/>
          </w:rPr>
          <w:t>Venue Chair</w:t>
        </w:r>
      </w:hyperlink>
      <w:r w:rsidR="00BE386A">
        <w:rPr>
          <w:rFonts w:ascii="Arial" w:hAnsi="Arial" w:cs="Arial"/>
          <w:bCs/>
          <w:iCs/>
        </w:rPr>
        <w:t xml:space="preserve"> has their own receipts available online</w:t>
      </w:r>
    </w:p>
    <w:p w14:paraId="30328E1B" w14:textId="77777777" w:rsidR="00495760" w:rsidRPr="00F5194F" w:rsidRDefault="00495760" w:rsidP="00495760">
      <w:pPr>
        <w:spacing w:before="100" w:beforeAutospacing="1" w:after="100" w:afterAutospacing="1"/>
        <w:jc w:val="both"/>
        <w:rPr>
          <w:rFonts w:ascii="Arial" w:hAnsi="Arial"/>
        </w:rPr>
      </w:pPr>
      <w:r>
        <w:rPr>
          <w:rFonts w:ascii="Arial" w:hAnsi="Arial" w:cs="Arial"/>
          <w:sz w:val="16"/>
          <w:szCs w:val="16"/>
        </w:rPr>
        <w:t> </w:t>
      </w:r>
      <w:r w:rsidRPr="00F5194F">
        <w:rPr>
          <w:rFonts w:ascii="Arial" w:hAnsi="Arial" w:cs="Arial"/>
          <w:b/>
          <w:bCs/>
        </w:rPr>
        <w:t>PLEASE PRINT CLEARLY</w:t>
      </w:r>
    </w:p>
    <w:p w14:paraId="1E82797A"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Record the date</w:t>
      </w:r>
      <w:r w:rsidRPr="00F5194F">
        <w:rPr>
          <w:rFonts w:ascii="Arial" w:hAnsi="Arial"/>
        </w:rPr>
        <w:t>.</w:t>
      </w:r>
      <w:r w:rsidRPr="00F5194F">
        <w:rPr>
          <w:rFonts w:ascii="Arial" w:hAnsi="Arial"/>
        </w:rPr>
        <w:br/>
      </w:r>
    </w:p>
    <w:p w14:paraId="0E7B04BB"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 xml:space="preserve">Enter the </w:t>
      </w:r>
      <w:r w:rsidR="00BE386A">
        <w:rPr>
          <w:rFonts w:ascii="Arial" w:hAnsi="Arial" w:cs="Arial"/>
        </w:rPr>
        <w:t>Group</w:t>
      </w:r>
      <w:r w:rsidRPr="00F5194F">
        <w:rPr>
          <w:rFonts w:ascii="Arial" w:hAnsi="Arial" w:cs="Arial"/>
        </w:rPr>
        <w:t xml:space="preserve"> name. </w:t>
      </w:r>
      <w:r w:rsidRPr="00F5194F">
        <w:rPr>
          <w:rFonts w:ascii="Arial" w:hAnsi="Arial" w:cs="Arial"/>
        </w:rPr>
        <w:br/>
      </w:r>
    </w:p>
    <w:p w14:paraId="20713162"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 xml:space="preserve">Enter the person’s name.  </w:t>
      </w:r>
      <w:r w:rsidRPr="00F5194F">
        <w:rPr>
          <w:rFonts w:ascii="Arial" w:hAnsi="Arial" w:cs="Arial"/>
          <w:b/>
          <w:bCs/>
          <w:i/>
          <w:iCs/>
        </w:rPr>
        <w:t>NOTE:</w:t>
      </w:r>
      <w:r w:rsidRPr="00F5194F">
        <w:rPr>
          <w:rFonts w:ascii="Arial" w:hAnsi="Arial" w:cs="Arial"/>
          <w:i/>
          <w:iCs/>
        </w:rPr>
        <w:t>  Always enter the Member’s name on the receipt</w:t>
      </w:r>
      <w:r w:rsidR="00BE386A">
        <w:rPr>
          <w:rFonts w:ascii="Arial" w:hAnsi="Arial" w:cs="Arial"/>
          <w:i/>
          <w:iCs/>
        </w:rPr>
        <w:t>, not the business name</w:t>
      </w:r>
      <w:r w:rsidRPr="00F5194F">
        <w:rPr>
          <w:rFonts w:ascii="Arial" w:hAnsi="Arial" w:cs="Arial"/>
          <w:i/>
          <w:iCs/>
        </w:rPr>
        <w:t>.</w:t>
      </w:r>
      <w:r w:rsidR="00BE386A">
        <w:rPr>
          <w:rFonts w:ascii="Arial" w:hAnsi="Arial" w:cs="Arial"/>
          <w:i/>
          <w:iCs/>
        </w:rPr>
        <w:t xml:space="preserve"> If the business is paying the fees, note that in the comments.</w:t>
      </w:r>
      <w:r w:rsidRPr="00F5194F">
        <w:rPr>
          <w:rFonts w:ascii="Arial" w:hAnsi="Arial" w:cs="Arial"/>
          <w:i/>
          <w:iCs/>
        </w:rPr>
        <w:t xml:space="preserve"> </w:t>
      </w:r>
      <w:r w:rsidRPr="00F5194F">
        <w:rPr>
          <w:rFonts w:ascii="Arial" w:hAnsi="Arial" w:cs="Arial"/>
          <w:i/>
          <w:iCs/>
        </w:rPr>
        <w:br/>
      </w:r>
    </w:p>
    <w:p w14:paraId="31803FF7"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 xml:space="preserve">Enter the dollar amount received in appropriate space referring to transaction.  </w:t>
      </w:r>
      <w:r w:rsidRPr="00F5194F">
        <w:rPr>
          <w:rFonts w:ascii="Arial" w:hAnsi="Arial" w:cs="Arial"/>
          <w:b/>
          <w:bCs/>
        </w:rPr>
        <w:t xml:space="preserve">DO NOT USE X’s OR CHECK MARKS, ENTER THE ACTUAL $ AMOUNT. </w:t>
      </w:r>
      <w:r w:rsidRPr="00F5194F">
        <w:rPr>
          <w:rFonts w:ascii="Arial" w:hAnsi="Arial" w:cs="Arial"/>
          <w:b/>
          <w:bCs/>
        </w:rPr>
        <w:br/>
      </w:r>
    </w:p>
    <w:p w14:paraId="2022A586" w14:textId="77777777" w:rsidR="00495760" w:rsidRPr="00F5194F" w:rsidRDefault="00495760" w:rsidP="00495760">
      <w:pPr>
        <w:numPr>
          <w:ilvl w:val="0"/>
          <w:numId w:val="2"/>
        </w:numPr>
        <w:spacing w:before="100" w:beforeAutospacing="1" w:after="100" w:afterAutospacing="1"/>
        <w:rPr>
          <w:rFonts w:ascii="Arial" w:hAnsi="Arial" w:cs="Arial"/>
        </w:rPr>
      </w:pPr>
      <w:r w:rsidRPr="00F5194F">
        <w:rPr>
          <w:rFonts w:ascii="Arial" w:hAnsi="Arial" w:cs="Arial"/>
        </w:rPr>
        <w:t>Enter the total amount received from the Member.</w:t>
      </w:r>
      <w:r w:rsidRPr="00F5194F">
        <w:rPr>
          <w:rFonts w:ascii="Arial" w:hAnsi="Arial" w:cs="Arial"/>
        </w:rPr>
        <w:br/>
      </w:r>
    </w:p>
    <w:p w14:paraId="6C34C165"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Check appropriate box:  Credit Card [Master Card</w:t>
      </w:r>
      <w:r>
        <w:rPr>
          <w:rFonts w:ascii="Arial" w:hAnsi="Arial" w:cs="Arial"/>
        </w:rPr>
        <w:t>,</w:t>
      </w:r>
      <w:r w:rsidRPr="00F5194F">
        <w:rPr>
          <w:rFonts w:ascii="Arial" w:hAnsi="Arial" w:cs="Arial"/>
        </w:rPr>
        <w:t xml:space="preserve"> Visa</w:t>
      </w:r>
      <w:r>
        <w:rPr>
          <w:rFonts w:ascii="Arial" w:hAnsi="Arial" w:cs="Arial"/>
        </w:rPr>
        <w:t>,</w:t>
      </w:r>
      <w:r w:rsidRPr="00F5194F">
        <w:rPr>
          <w:rFonts w:ascii="Arial" w:hAnsi="Arial" w:cs="Arial"/>
        </w:rPr>
        <w:t xml:space="preserve"> American </w:t>
      </w:r>
      <w:proofErr w:type="gramStart"/>
      <w:r w:rsidRPr="00F5194F">
        <w:rPr>
          <w:rFonts w:ascii="Arial" w:hAnsi="Arial" w:cs="Arial"/>
        </w:rPr>
        <w:t>Express </w:t>
      </w:r>
      <w:r w:rsidRPr="00F5194F">
        <w:rPr>
          <w:rStyle w:val="grame"/>
          <w:rFonts w:ascii="Arial" w:hAnsi="Arial" w:cs="Arial"/>
        </w:rPr>
        <w:t xml:space="preserve"> </w:t>
      </w:r>
      <w:r w:rsidRPr="00F5194F">
        <w:rPr>
          <w:rStyle w:val="grame"/>
          <w:rFonts w:ascii="Arial" w:hAnsi="Arial" w:cs="Arial"/>
          <w:b/>
          <w:bCs/>
        </w:rPr>
        <w:t>OR</w:t>
      </w:r>
      <w:proofErr w:type="gramEnd"/>
      <w:r w:rsidRPr="00F5194F">
        <w:rPr>
          <w:rFonts w:ascii="Arial" w:hAnsi="Arial" w:cs="Arial"/>
        </w:rPr>
        <w:t xml:space="preserve">  </w:t>
      </w:r>
      <w:r w:rsidRPr="00F5194F">
        <w:rPr>
          <w:rFonts w:ascii="Wingdings" w:hAnsi="Wingdings"/>
        </w:rPr>
        <w:t></w:t>
      </w:r>
      <w:r w:rsidRPr="00F5194F">
        <w:rPr>
          <w:rFonts w:ascii="Arial" w:hAnsi="Arial" w:cs="Arial"/>
        </w:rPr>
        <w:t xml:space="preserve"> Check.  If payment is made by Credit Card, enter the Credit Card number and expiration date (ex. 07/08)</w:t>
      </w:r>
      <w:r w:rsidR="00BE386A">
        <w:rPr>
          <w:rFonts w:ascii="Arial" w:hAnsi="Arial" w:cs="Arial"/>
        </w:rPr>
        <w:t xml:space="preserve">, </w:t>
      </w:r>
      <w:r>
        <w:rPr>
          <w:rFonts w:ascii="Arial" w:hAnsi="Arial" w:cs="Arial"/>
        </w:rPr>
        <w:t>the CCV code</w:t>
      </w:r>
      <w:r w:rsidRPr="00F5194F">
        <w:rPr>
          <w:rFonts w:ascii="Arial" w:hAnsi="Arial" w:cs="Arial"/>
        </w:rPr>
        <w:t xml:space="preserve"> in the appropriate space</w:t>
      </w:r>
      <w:r w:rsidR="00BE386A">
        <w:rPr>
          <w:rFonts w:ascii="Arial" w:hAnsi="Arial" w:cs="Arial"/>
        </w:rPr>
        <w:t xml:space="preserve"> and the billing zip code</w:t>
      </w:r>
      <w:r w:rsidRPr="00F5194F">
        <w:rPr>
          <w:rFonts w:ascii="Arial" w:hAnsi="Arial" w:cs="Arial"/>
        </w:rPr>
        <w:t xml:space="preserve"> and have Member sign the receipt.  If payment is made by check, enter the check number in the space provided. </w:t>
      </w:r>
      <w:r w:rsidRPr="00F5194F">
        <w:rPr>
          <w:rFonts w:ascii="Arial" w:hAnsi="Arial" w:cs="Arial"/>
        </w:rPr>
        <w:br/>
      </w:r>
    </w:p>
    <w:p w14:paraId="3EEC36FA"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 xml:space="preserve">In the Comments Section write the time frame the fee is to be applied to, i.e., if the member joins </w:t>
      </w:r>
      <w:r>
        <w:rPr>
          <w:rFonts w:ascii="Arial" w:hAnsi="Arial" w:cs="Arial"/>
        </w:rPr>
        <w:t>t</w:t>
      </w:r>
      <w:r w:rsidRPr="00F5194F">
        <w:rPr>
          <w:rFonts w:ascii="Arial" w:hAnsi="Arial" w:cs="Arial"/>
        </w:rPr>
        <w:t xml:space="preserve">he third week of the month, apply the fees to the following month – we do not charge </w:t>
      </w:r>
      <w:r w:rsidRPr="00F5194F">
        <w:rPr>
          <w:rFonts w:ascii="Arial" w:hAnsi="Arial" w:cs="Arial"/>
        </w:rPr>
        <w:lastRenderedPageBreak/>
        <w:t xml:space="preserve">a pro-rated amount – your comment would be: </w:t>
      </w:r>
      <w:r w:rsidRPr="00F5194F">
        <w:rPr>
          <w:rFonts w:ascii="Arial" w:hAnsi="Arial" w:cs="Arial"/>
          <w:i/>
        </w:rPr>
        <w:t>Semi-annual Fees paid Mar 07- Aug 07</w:t>
      </w:r>
      <w:r w:rsidRPr="00F5194F">
        <w:rPr>
          <w:rFonts w:ascii="Arial" w:hAnsi="Arial" w:cs="Arial"/>
        </w:rPr>
        <w:t>. Note any additional comments necessary for special situations (ex: company check, a different Member’s check, two Members on one check)</w:t>
      </w:r>
      <w:r w:rsidRPr="00F5194F">
        <w:rPr>
          <w:rFonts w:ascii="Arial" w:hAnsi="Arial" w:cs="Arial"/>
          <w:szCs w:val="14"/>
        </w:rPr>
        <w:t xml:space="preserve">. </w:t>
      </w:r>
      <w:r w:rsidRPr="00F5194F">
        <w:rPr>
          <w:rFonts w:ascii="Arial" w:hAnsi="Arial" w:cs="Arial"/>
          <w:szCs w:val="14"/>
        </w:rPr>
        <w:br/>
      </w:r>
    </w:p>
    <w:p w14:paraId="0705F542" w14:textId="77777777" w:rsidR="00495760" w:rsidRPr="00F5194F" w:rsidRDefault="00495760" w:rsidP="00495760">
      <w:pPr>
        <w:numPr>
          <w:ilvl w:val="0"/>
          <w:numId w:val="2"/>
        </w:numPr>
        <w:spacing w:before="100" w:beforeAutospacing="1" w:after="100" w:afterAutospacing="1"/>
        <w:rPr>
          <w:rFonts w:ascii="Arial" w:hAnsi="Arial"/>
        </w:rPr>
      </w:pPr>
      <w:r w:rsidRPr="00F5194F">
        <w:rPr>
          <w:rFonts w:ascii="Arial" w:hAnsi="Arial" w:cs="Arial"/>
        </w:rPr>
        <w:t xml:space="preserve">At the </w:t>
      </w:r>
      <w:r w:rsidRPr="00F5194F">
        <w:rPr>
          <w:rFonts w:ascii="Arial" w:hAnsi="Arial" w:cs="Arial"/>
          <w:b/>
          <w:bCs/>
        </w:rPr>
        <w:t xml:space="preserve">END OF EACH MEETING, </w:t>
      </w:r>
      <w:r>
        <w:rPr>
          <w:rFonts w:ascii="Arial" w:hAnsi="Arial" w:cs="Arial"/>
          <w:b/>
          <w:bCs/>
        </w:rPr>
        <w:t>GIVE</w:t>
      </w:r>
      <w:r w:rsidRPr="00F5194F">
        <w:rPr>
          <w:rFonts w:ascii="Arial" w:hAnsi="Arial" w:cs="Arial"/>
          <w:b/>
          <w:bCs/>
        </w:rPr>
        <w:t xml:space="preserve"> ALL FEES WITH THE RECEIPT SLIPS </w:t>
      </w:r>
      <w:r w:rsidRPr="00F5194F">
        <w:rPr>
          <w:rFonts w:ascii="Arial" w:hAnsi="Arial" w:cs="Arial"/>
        </w:rPr>
        <w:t xml:space="preserve">to </w:t>
      </w:r>
      <w:r>
        <w:rPr>
          <w:rFonts w:ascii="Arial" w:hAnsi="Arial" w:cs="Arial"/>
        </w:rPr>
        <w:t xml:space="preserve">Regional </w:t>
      </w:r>
      <w:proofErr w:type="gramStart"/>
      <w:r>
        <w:rPr>
          <w:rFonts w:ascii="Arial" w:hAnsi="Arial" w:cs="Arial"/>
        </w:rPr>
        <w:t>Support</w:t>
      </w:r>
      <w:r w:rsidRPr="00F5194F">
        <w:rPr>
          <w:rFonts w:ascii="Arial" w:hAnsi="Arial" w:cs="Arial"/>
        </w:rPr>
        <w:t xml:space="preserve"> </w:t>
      </w:r>
      <w:r>
        <w:rPr>
          <w:rFonts w:ascii="Arial" w:hAnsi="Arial" w:cs="Arial"/>
        </w:rPr>
        <w:t xml:space="preserve"> or</w:t>
      </w:r>
      <w:proofErr w:type="gramEnd"/>
      <w:r>
        <w:rPr>
          <w:rFonts w:ascii="Arial" w:hAnsi="Arial" w:cs="Arial"/>
        </w:rPr>
        <w:t xml:space="preserve"> </w:t>
      </w:r>
      <w:r w:rsidRPr="00F5194F">
        <w:rPr>
          <w:rFonts w:ascii="Arial" w:hAnsi="Arial" w:cs="Arial"/>
        </w:rPr>
        <w:t>in the provided SASE</w:t>
      </w:r>
      <w:r>
        <w:rPr>
          <w:rFonts w:ascii="Arial" w:hAnsi="Arial" w:cs="Arial"/>
        </w:rPr>
        <w:t xml:space="preserve"> if they are not in attendance at the meeting</w:t>
      </w:r>
      <w:r w:rsidRPr="00F5194F">
        <w:rPr>
          <w:rFonts w:ascii="Arial" w:hAnsi="Arial" w:cs="Arial"/>
        </w:rPr>
        <w:t xml:space="preserve">.  </w:t>
      </w:r>
      <w:r w:rsidRPr="009A049B">
        <w:rPr>
          <w:rFonts w:ascii="Arial" w:hAnsi="Arial" w:cs="Arial"/>
          <w:b/>
          <w:bCs/>
        </w:rPr>
        <w:t>APPROVED</w:t>
      </w:r>
      <w:r w:rsidRPr="009A049B">
        <w:rPr>
          <w:rFonts w:ascii="Arial" w:hAnsi="Arial" w:cs="Arial"/>
        </w:rPr>
        <w:t xml:space="preserve"> </w:t>
      </w:r>
      <w:r w:rsidRPr="009A049B">
        <w:rPr>
          <w:rFonts w:ascii="Arial" w:hAnsi="Arial" w:cs="Arial"/>
          <w:b/>
          <w:bCs/>
        </w:rPr>
        <w:t>NEW MEMBER APPLICATIONS</w:t>
      </w:r>
      <w:r w:rsidRPr="00F5194F">
        <w:rPr>
          <w:rFonts w:ascii="Arial" w:hAnsi="Arial" w:cs="Arial"/>
          <w:b/>
          <w:bCs/>
        </w:rPr>
        <w:t xml:space="preserve"> &amp; FEES SHOULD ALSO BE INCLUDED IN THIS MAILING.</w:t>
      </w:r>
    </w:p>
    <w:p w14:paraId="0A9E8FB0" w14:textId="77777777" w:rsidR="00495760" w:rsidRPr="00BE386A" w:rsidRDefault="00495760" w:rsidP="00495760">
      <w:pPr>
        <w:spacing w:before="100" w:beforeAutospacing="1" w:after="100" w:afterAutospacing="1"/>
        <w:jc w:val="both"/>
        <w:rPr>
          <w:color w:val="4A442A" w:themeColor="background2" w:themeShade="40"/>
        </w:rPr>
      </w:pPr>
      <w:bookmarkStart w:id="4" w:name="Fees"/>
      <w:bookmarkEnd w:id="4"/>
      <w:r w:rsidRPr="00BE386A">
        <w:rPr>
          <w:rFonts w:ascii="Arial" w:hAnsi="Arial" w:cs="Arial"/>
          <w:b/>
          <w:bCs/>
          <w:i/>
          <w:iCs/>
          <w:color w:val="4A442A" w:themeColor="background2" w:themeShade="40"/>
          <w:u w:val="single"/>
        </w:rPr>
        <w:t>SECRETARY FEES CHART</w:t>
      </w:r>
      <w:r w:rsidRPr="00BE386A">
        <w:rPr>
          <w:rFonts w:ascii="Arial" w:hAnsi="Arial" w:cs="Arial"/>
          <w:b/>
          <w:bCs/>
          <w:color w:val="4A442A" w:themeColor="background2" w:themeShade="40"/>
          <w:u w:val="single"/>
        </w:rPr>
        <w:t>:</w:t>
      </w:r>
      <w:r w:rsidRPr="00BE386A">
        <w:rPr>
          <w:rFonts w:ascii="Arial" w:hAnsi="Arial" w:cs="Arial"/>
          <w:color w:val="4A442A" w:themeColor="background2" w:themeShade="40"/>
          <w:sz w:val="16"/>
          <w:szCs w:val="16"/>
        </w:rPr>
        <w:t> </w:t>
      </w:r>
    </w:p>
    <w:p w14:paraId="7FFB1AF1" w14:textId="77777777" w:rsidR="00495760" w:rsidRDefault="00495760" w:rsidP="00495760">
      <w:pPr>
        <w:spacing w:before="100" w:beforeAutospacing="1" w:after="100" w:afterAutospacing="1"/>
      </w:pPr>
      <w:r>
        <w:rPr>
          <w:rFonts w:ascii="Arial" w:hAnsi="Arial" w:cs="Arial"/>
        </w:rPr>
        <w:t xml:space="preserve">A </w:t>
      </w:r>
      <w:hyperlink r:id="rId27" w:history="1">
        <w:r w:rsidRPr="004F59E8">
          <w:rPr>
            <w:rStyle w:val="Hyperlink"/>
            <w:rFonts w:ascii="Arial" w:hAnsi="Arial" w:cs="Arial"/>
          </w:rPr>
          <w:t>FEES CHART</w:t>
        </w:r>
      </w:hyperlink>
      <w:r>
        <w:rPr>
          <w:rFonts w:ascii="Arial" w:hAnsi="Arial" w:cs="Arial"/>
        </w:rPr>
        <w:t xml:space="preserve"> IS PROVIDED AT THE START OF EACH TERM. ADD EACH NEW MEMBER AS THEY JOIN.</w:t>
      </w:r>
    </w:p>
    <w:p w14:paraId="5F457EBE" w14:textId="77777777" w:rsidR="00495760" w:rsidRDefault="00495760" w:rsidP="00495760">
      <w:pPr>
        <w:spacing w:before="100" w:beforeAutospacing="1" w:after="100" w:afterAutospacing="1"/>
      </w:pPr>
      <w:r>
        <w:rPr>
          <w:rFonts w:ascii="Arial" w:hAnsi="Arial" w:cs="Arial"/>
        </w:rPr>
        <w:t xml:space="preserve">A late fee is assessed when a Member’s fees are not received at the </w:t>
      </w:r>
      <w:r>
        <w:rPr>
          <w:rFonts w:ascii="Arial" w:hAnsi="Arial" w:cs="Arial"/>
          <w:b/>
          <w:bCs/>
        </w:rPr>
        <w:t>first meeting</w:t>
      </w:r>
      <w:r>
        <w:rPr>
          <w:rFonts w:ascii="Arial" w:hAnsi="Arial" w:cs="Arial"/>
        </w:rPr>
        <w:t xml:space="preserve"> of the month.  A grace period of 2 meetings may occur before forfeiture of membership.  </w:t>
      </w:r>
      <w:r>
        <w:rPr>
          <w:rFonts w:ascii="Arial" w:hAnsi="Arial" w:cs="Arial"/>
          <w:b/>
          <w:bCs/>
          <w:color w:val="FF0000"/>
        </w:rPr>
        <w:t>FORFEITURE OF MEMBERSHIP OCCURS AFTER THE SECOND MEETING WITH NON-PAYMENT OF FEES</w:t>
      </w:r>
      <w:r>
        <w:rPr>
          <w:rFonts w:ascii="Arial" w:hAnsi="Arial" w:cs="Arial"/>
          <w:b/>
          <w:bCs/>
        </w:rPr>
        <w:t>.</w:t>
      </w:r>
    </w:p>
    <w:p w14:paraId="081C2E25" w14:textId="77777777" w:rsidR="00495760" w:rsidRDefault="00495760" w:rsidP="00495760">
      <w:pPr>
        <w:spacing w:before="100" w:beforeAutospacing="1" w:after="100" w:afterAutospacing="1"/>
        <w:rPr>
          <w:rFonts w:ascii="Arial" w:hAnsi="Arial" w:cs="Arial"/>
          <w:sz w:val="20"/>
          <w:szCs w:val="20"/>
        </w:rPr>
      </w:pPr>
      <w:r>
        <w:rPr>
          <w:rFonts w:ascii="Arial" w:hAnsi="Arial" w:cs="Arial"/>
        </w:rPr>
        <w:t xml:space="preserve">It is the Secretary's responsibility to track and announce those members owing fees each month. All fees may be paid with a credit card or check and should be collected at the first meeting of each month.  </w:t>
      </w:r>
      <w:r>
        <w:rPr>
          <w:rFonts w:ascii="Arial" w:hAnsi="Arial" w:cs="Arial"/>
        </w:rPr>
        <w:br/>
      </w:r>
      <w:r>
        <w:rPr>
          <w:rFonts w:ascii="Arial" w:hAnsi="Arial" w:cs="Arial"/>
        </w:rPr>
        <w:br/>
        <w:t>Announce to the Members at the last meeting of each month that fees are due at the next meeting.  At the first meeting of the month request members to send CREDIT CARD to the Secretary for processing to avoid a $10 Late Fee.</w:t>
      </w:r>
      <w:bookmarkStart w:id="5" w:name="sabbatical"/>
      <w:bookmarkEnd w:id="5"/>
    </w:p>
    <w:p w14:paraId="3C23033B" w14:textId="77777777" w:rsidR="00495760" w:rsidRPr="00BE386A" w:rsidRDefault="00495760" w:rsidP="00495760">
      <w:pPr>
        <w:spacing w:before="100" w:beforeAutospacing="1" w:after="100" w:afterAutospacing="1"/>
        <w:jc w:val="both"/>
        <w:rPr>
          <w:color w:val="4A442A" w:themeColor="background2" w:themeShade="40"/>
        </w:rPr>
      </w:pPr>
      <w:r w:rsidRPr="00BE386A">
        <w:rPr>
          <w:rFonts w:ascii="Arial" w:hAnsi="Arial" w:cs="Arial"/>
          <w:b/>
          <w:bCs/>
          <w:color w:val="4A442A" w:themeColor="background2" w:themeShade="40"/>
          <w:u w:val="single"/>
        </w:rPr>
        <w:t>SABBATICALS:</w:t>
      </w:r>
    </w:p>
    <w:p w14:paraId="263FB458" w14:textId="77777777" w:rsidR="00495760" w:rsidRDefault="00495760" w:rsidP="00495760">
      <w:pPr>
        <w:spacing w:before="100" w:beforeAutospacing="1" w:after="100" w:afterAutospacing="1"/>
      </w:pPr>
      <w:r>
        <w:rPr>
          <w:rFonts w:ascii="Arial" w:hAnsi="Arial" w:cs="Arial"/>
        </w:rPr>
        <w:t xml:space="preserve">Sabbaticals are </w:t>
      </w:r>
      <w:r>
        <w:rPr>
          <w:rFonts w:ascii="Arial" w:hAnsi="Arial" w:cs="Arial"/>
          <w:b/>
          <w:bCs/>
          <w:u w:val="single"/>
        </w:rPr>
        <w:t>ONLY</w:t>
      </w:r>
      <w:r>
        <w:rPr>
          <w:rFonts w:ascii="Arial" w:hAnsi="Arial" w:cs="Arial"/>
        </w:rPr>
        <w:t xml:space="preserve"> approved by your Regional Support.  Please submit sabbatical requests via email to </w:t>
      </w:r>
      <w:hyperlink r:id="rId28" w:history="1">
        <w:r>
          <w:rPr>
            <w:rStyle w:val="Hyperlink"/>
            <w:rFonts w:ascii="Arial" w:hAnsi="Arial" w:cs="Arial"/>
          </w:rPr>
          <w:t>info@B2B-FL.com</w:t>
        </w:r>
      </w:hyperlink>
      <w:r>
        <w:rPr>
          <w:rFonts w:ascii="Arial" w:hAnsi="Arial" w:cs="Arial"/>
        </w:rPr>
        <w:t>.  Sabbaticals may last no longer than 2 calendar months.</w:t>
      </w:r>
    </w:p>
    <w:p w14:paraId="74F65980" w14:textId="77777777" w:rsidR="00495760" w:rsidRDefault="00495760" w:rsidP="00495760">
      <w:pPr>
        <w:spacing w:before="100" w:beforeAutospacing="1" w:after="100" w:afterAutospacing="1"/>
      </w:pPr>
      <w:r>
        <w:rPr>
          <w:rFonts w:ascii="Arial" w:hAnsi="Arial" w:cs="Arial"/>
        </w:rPr>
        <w:t>Sabbaticals are granted for Medical &amp; Related circumstances.  The President is to immediately notify the Regional Support of the need for a Member to have a sabbatical.  The office will advise as to the steps to take, according to B2B policy.  In most situations your Regional office will handle it so that you are not involved. </w:t>
      </w:r>
    </w:p>
    <w:p w14:paraId="29D472EC" w14:textId="77777777" w:rsidR="00495760" w:rsidRDefault="00495760" w:rsidP="00495760">
      <w:pPr>
        <w:spacing w:before="100" w:beforeAutospacing="1" w:after="100" w:afterAutospacing="1"/>
        <w:jc w:val="both"/>
      </w:pPr>
      <w:r>
        <w:rPr>
          <w:rFonts w:ascii="Arial" w:hAnsi="Arial" w:cs="Arial"/>
        </w:rPr>
        <w:t xml:space="preserve">The Member on sabbatical </w:t>
      </w:r>
      <w:r>
        <w:rPr>
          <w:rFonts w:ascii="Arial" w:hAnsi="Arial" w:cs="Arial"/>
          <w:b/>
          <w:bCs/>
        </w:rPr>
        <w:t>must keep their monthly fees current in order to retain their membership.</w:t>
      </w:r>
    </w:p>
    <w:p w14:paraId="56497F1B" w14:textId="77777777" w:rsidR="00495760" w:rsidRDefault="00495760" w:rsidP="00BE386A">
      <w:pPr>
        <w:spacing w:before="100" w:beforeAutospacing="1" w:after="100" w:afterAutospacing="1"/>
        <w:jc w:val="both"/>
      </w:pPr>
      <w:r>
        <w:rPr>
          <w:rFonts w:ascii="Arial" w:hAnsi="Arial" w:cs="Arial"/>
        </w:rPr>
        <w:t xml:space="preserve">The President should contact the Member on or before the 2 months have elapsed as to the status of the person’s membership; and if the Member is not returning, the President can open that category for a new Member to join. </w:t>
      </w:r>
    </w:p>
    <w:p w14:paraId="5C9E1190" w14:textId="77777777" w:rsidR="00495760" w:rsidRDefault="00495760" w:rsidP="00495760">
      <w:pPr>
        <w:spacing w:before="100" w:beforeAutospacing="1" w:after="100" w:afterAutospacing="1"/>
        <w:jc w:val="center"/>
      </w:pPr>
      <w:r>
        <w:rPr>
          <w:rFonts w:ascii="Arial" w:hAnsi="Arial" w:cs="Arial"/>
          <w:b/>
          <w:bCs/>
          <w:sz w:val="32"/>
          <w:szCs w:val="32"/>
          <w:u w:val="single"/>
        </w:rPr>
        <w:t>SOME THINGS B2B DOES NOT DO</w:t>
      </w:r>
    </w:p>
    <w:p w14:paraId="3714AA96" w14:textId="77777777" w:rsidR="00495760" w:rsidRDefault="00495760" w:rsidP="00495760">
      <w:pPr>
        <w:spacing w:before="100" w:beforeAutospacing="1" w:after="100" w:afterAutospacing="1"/>
        <w:jc w:val="center"/>
      </w:pPr>
      <w:r>
        <w:rPr>
          <w:rFonts w:ascii="Arial" w:hAnsi="Arial" w:cs="Arial"/>
          <w:sz w:val="16"/>
          <w:szCs w:val="16"/>
        </w:rPr>
        <w:t> </w:t>
      </w:r>
      <w:r>
        <w:rPr>
          <w:rFonts w:ascii="Arial" w:hAnsi="Arial" w:cs="Arial"/>
        </w:rPr>
        <w:t xml:space="preserve">WE DON’T CHARGE FINES, FOR </w:t>
      </w:r>
      <w:r>
        <w:rPr>
          <w:rFonts w:ascii="Arial" w:hAnsi="Arial" w:cs="Arial"/>
          <w:u w:val="single"/>
        </w:rPr>
        <w:t>ANY</w:t>
      </w:r>
      <w:r>
        <w:rPr>
          <w:rFonts w:ascii="Arial" w:hAnsi="Arial" w:cs="Arial"/>
        </w:rPr>
        <w:t xml:space="preserve"> REASON DURING THE MEETING </w:t>
      </w:r>
      <w:r>
        <w:rPr>
          <w:rFonts w:ascii="Arial" w:hAnsi="Arial" w:cs="Arial"/>
        </w:rPr>
        <w:br/>
        <w:t>(we only charge a bookkeeping late fee for delinquent fees.) </w:t>
      </w:r>
    </w:p>
    <w:p w14:paraId="2EE11E33" w14:textId="77777777" w:rsidR="00495760" w:rsidRDefault="00495760" w:rsidP="00495760">
      <w:pPr>
        <w:spacing w:before="100" w:beforeAutospacing="1" w:after="100" w:afterAutospacing="1"/>
        <w:jc w:val="center"/>
        <w:rPr>
          <w:rFonts w:ascii="Arial" w:hAnsi="Arial" w:cs="Arial"/>
          <w:u w:val="single"/>
        </w:rPr>
      </w:pPr>
      <w:r>
        <w:rPr>
          <w:rFonts w:ascii="Arial" w:hAnsi="Arial" w:cs="Arial"/>
          <w:u w:val="single"/>
        </w:rPr>
        <w:t>WE DO NOT ENDORSE OR SPONSOR ANYTHING OR ANYONE</w:t>
      </w:r>
    </w:p>
    <w:p w14:paraId="0D505EFA" w14:textId="77777777" w:rsidR="003142EC" w:rsidRDefault="00495760" w:rsidP="00BE386A">
      <w:pPr>
        <w:spacing w:before="100" w:beforeAutospacing="1" w:after="100" w:afterAutospacing="1"/>
      </w:pPr>
      <w:r w:rsidRPr="00A87C06">
        <w:rPr>
          <w:rFonts w:ascii="Arial" w:hAnsi="Arial" w:cs="Arial"/>
        </w:rPr>
        <w:lastRenderedPageBreak/>
        <w:t xml:space="preserve">No part of the meeting time is to be given to fundraising activities </w:t>
      </w:r>
      <w:r w:rsidRPr="00A87C06">
        <w:rPr>
          <w:rFonts w:ascii="Arial" w:hAnsi="Arial" w:cs="Arial"/>
          <w:i/>
        </w:rPr>
        <w:t>(except that of our non-profit member as part of their 30 second &amp; 10 minute presentations</w:t>
      </w:r>
      <w:r w:rsidRPr="00D03ADA">
        <w:rPr>
          <w:rFonts w:ascii="Arial" w:hAnsi="Arial" w:cs="Arial"/>
          <w:i/>
        </w:rPr>
        <w:t>)</w:t>
      </w:r>
      <w:r w:rsidRPr="00D03ADA">
        <w:rPr>
          <w:rFonts w:ascii="Arial" w:hAnsi="Arial" w:cs="Arial"/>
        </w:rPr>
        <w:t xml:space="preserve"> political endorsements </w:t>
      </w:r>
      <w:r>
        <w:rPr>
          <w:rFonts w:ascii="Arial" w:hAnsi="Arial" w:cs="Arial"/>
        </w:rPr>
        <w:t>-</w:t>
      </w:r>
      <w:r w:rsidRPr="00D03ADA">
        <w:rPr>
          <w:rFonts w:ascii="Arial" w:hAnsi="Arial" w:cs="Arial"/>
        </w:rPr>
        <w:t xml:space="preserve"> issues or special interest groups</w:t>
      </w:r>
      <w:r>
        <w:rPr>
          <w:rFonts w:ascii="Arial" w:hAnsi="Arial" w:cs="Arial"/>
        </w:rPr>
        <w:t>. This is considered captive time that our members are paying for the purpose of promoting their businesses only. Any discussion of unrelated issues should be handled one on one or following the close of a meeting when members have the option of participating or not.</w:t>
      </w:r>
    </w:p>
    <w:sectPr w:rsidR="003142EC" w:rsidSect="00D9187D">
      <w:headerReference w:type="even" r:id="rId29"/>
      <w:headerReference w:type="default" r:id="rId30"/>
      <w:footerReference w:type="even" r:id="rId31"/>
      <w:footerReference w:type="default" r:id="rId32"/>
      <w:headerReference w:type="first" r:id="rId33"/>
      <w:footerReference w:type="first" r:id="rId3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20BA" w14:textId="77777777" w:rsidR="00E012A8" w:rsidRDefault="00E012A8" w:rsidP="008D54FB">
      <w:r>
        <w:separator/>
      </w:r>
    </w:p>
  </w:endnote>
  <w:endnote w:type="continuationSeparator" w:id="0">
    <w:p w14:paraId="22660B48" w14:textId="77777777" w:rsidR="00E012A8" w:rsidRDefault="00E012A8" w:rsidP="008D5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9CB5" w14:textId="77777777" w:rsidR="008D54FB" w:rsidRDefault="008D5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5512" w14:textId="38055908" w:rsidR="008D54FB" w:rsidRPr="008D54FB" w:rsidRDefault="008D54FB" w:rsidP="008D54FB">
    <w:pPr>
      <w:pStyle w:val="Footer"/>
      <w:jc w:val="center"/>
      <w:rPr>
        <w:sz w:val="18"/>
        <w:szCs w:val="18"/>
      </w:rPr>
    </w:pPr>
    <w:r w:rsidRPr="008D54FB">
      <w:rPr>
        <w:sz w:val="18"/>
        <w:szCs w:val="18"/>
      </w:rPr>
      <w:t>Copyright © 2025 Business to Business Networking Group,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F6A9" w14:textId="77777777" w:rsidR="008D54FB" w:rsidRDefault="008D5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CCCA3" w14:textId="77777777" w:rsidR="00E012A8" w:rsidRDefault="00E012A8" w:rsidP="008D54FB">
      <w:r>
        <w:separator/>
      </w:r>
    </w:p>
  </w:footnote>
  <w:footnote w:type="continuationSeparator" w:id="0">
    <w:p w14:paraId="251B12B0" w14:textId="77777777" w:rsidR="00E012A8" w:rsidRDefault="00E012A8" w:rsidP="008D5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DD50" w14:textId="77777777" w:rsidR="008D54FB" w:rsidRDefault="008D5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759F" w14:textId="77777777" w:rsidR="008D54FB" w:rsidRDefault="008D54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A838" w14:textId="77777777" w:rsidR="008D54FB" w:rsidRDefault="008D5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60B13"/>
    <w:multiLevelType w:val="hybridMultilevel"/>
    <w:tmpl w:val="9E9C54CE"/>
    <w:lvl w:ilvl="0" w:tplc="20361308">
      <w:start w:val="866"/>
      <w:numFmt w:val="bullet"/>
      <w:lvlText w:val=""/>
      <w:lvlJc w:val="left"/>
      <w:pPr>
        <w:tabs>
          <w:tab w:val="num" w:pos="930"/>
        </w:tabs>
        <w:ind w:left="930" w:hanging="390"/>
      </w:pPr>
      <w:rPr>
        <w:rFonts w:ascii="Wingdings" w:eastAsia="Times New Roman" w:hAnsi="Wingdings" w:cs="Times New Roman" w:hint="default"/>
        <w:sz w:val="24"/>
        <w:szCs w:val="24"/>
      </w:rPr>
    </w:lvl>
    <w:lvl w:ilvl="1" w:tplc="04090001">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49B61415"/>
    <w:multiLevelType w:val="hybridMultilevel"/>
    <w:tmpl w:val="3A44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7064B6"/>
    <w:multiLevelType w:val="hybridMultilevel"/>
    <w:tmpl w:val="ACF26354"/>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3" w15:restartNumberingAfterBreak="0">
    <w:nsid w:val="5F0F044A"/>
    <w:multiLevelType w:val="hybridMultilevel"/>
    <w:tmpl w:val="5D96A624"/>
    <w:lvl w:ilvl="0" w:tplc="20361308">
      <w:start w:val="866"/>
      <w:numFmt w:val="bullet"/>
      <w:lvlText w:val=""/>
      <w:lvlJc w:val="left"/>
      <w:pPr>
        <w:tabs>
          <w:tab w:val="num" w:pos="930"/>
        </w:tabs>
        <w:ind w:left="930" w:hanging="390"/>
      </w:pPr>
      <w:rPr>
        <w:rFonts w:ascii="Wingdings" w:eastAsia="Times New Roman" w:hAnsi="Wingdings"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D7206"/>
    <w:multiLevelType w:val="multilevel"/>
    <w:tmpl w:val="4E1C0E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3659268">
    <w:abstractNumId w:val="4"/>
  </w:num>
  <w:num w:numId="2" w16cid:durableId="1900938572">
    <w:abstractNumId w:val="2"/>
  </w:num>
  <w:num w:numId="3" w16cid:durableId="304622778">
    <w:abstractNumId w:val="0"/>
  </w:num>
  <w:num w:numId="4" w16cid:durableId="1215193024">
    <w:abstractNumId w:val="3"/>
  </w:num>
  <w:num w:numId="5" w16cid:durableId="1180196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760"/>
    <w:rsid w:val="000E7A96"/>
    <w:rsid w:val="002611B2"/>
    <w:rsid w:val="003142EC"/>
    <w:rsid w:val="00353150"/>
    <w:rsid w:val="00495760"/>
    <w:rsid w:val="008D54FB"/>
    <w:rsid w:val="00BE386A"/>
    <w:rsid w:val="00D9187D"/>
    <w:rsid w:val="00E01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F16C3"/>
  <w15:docId w15:val="{B4048220-ED8B-4592-8410-F2B605CB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5760"/>
  </w:style>
  <w:style w:type="character" w:customStyle="1" w:styleId="grame">
    <w:name w:val="grame"/>
    <w:basedOn w:val="DefaultParagraphFont"/>
    <w:rsid w:val="00495760"/>
  </w:style>
  <w:style w:type="character" w:customStyle="1" w:styleId="spelle">
    <w:name w:val="spelle"/>
    <w:basedOn w:val="DefaultParagraphFont"/>
    <w:rsid w:val="00495760"/>
  </w:style>
  <w:style w:type="character" w:styleId="Emphasis">
    <w:name w:val="Emphasis"/>
    <w:basedOn w:val="DefaultParagraphFont"/>
    <w:qFormat/>
    <w:rsid w:val="00495760"/>
    <w:rPr>
      <w:i/>
      <w:iCs/>
    </w:rPr>
  </w:style>
  <w:style w:type="paragraph" w:styleId="ListParagraph">
    <w:name w:val="List Paragraph"/>
    <w:basedOn w:val="Normal"/>
    <w:uiPriority w:val="34"/>
    <w:qFormat/>
    <w:rsid w:val="00495760"/>
    <w:pPr>
      <w:ind w:left="720"/>
      <w:contextualSpacing/>
    </w:pPr>
  </w:style>
  <w:style w:type="paragraph" w:styleId="BalloonText">
    <w:name w:val="Balloon Text"/>
    <w:basedOn w:val="Normal"/>
    <w:link w:val="BalloonTextChar"/>
    <w:uiPriority w:val="99"/>
    <w:semiHidden/>
    <w:unhideWhenUsed/>
    <w:rsid w:val="00495760"/>
    <w:rPr>
      <w:rFonts w:ascii="Tahoma" w:hAnsi="Tahoma" w:cs="Tahoma"/>
      <w:sz w:val="16"/>
      <w:szCs w:val="16"/>
    </w:rPr>
  </w:style>
  <w:style w:type="character" w:customStyle="1" w:styleId="BalloonTextChar">
    <w:name w:val="Balloon Text Char"/>
    <w:basedOn w:val="DefaultParagraphFont"/>
    <w:link w:val="BalloonText"/>
    <w:uiPriority w:val="99"/>
    <w:semiHidden/>
    <w:rsid w:val="00495760"/>
    <w:rPr>
      <w:rFonts w:ascii="Tahoma" w:eastAsia="Times New Roman" w:hAnsi="Tahoma" w:cs="Tahoma"/>
      <w:sz w:val="16"/>
      <w:szCs w:val="16"/>
    </w:rPr>
  </w:style>
  <w:style w:type="paragraph" w:styleId="Header">
    <w:name w:val="header"/>
    <w:basedOn w:val="Normal"/>
    <w:link w:val="HeaderChar"/>
    <w:uiPriority w:val="99"/>
    <w:unhideWhenUsed/>
    <w:rsid w:val="008D54FB"/>
    <w:pPr>
      <w:tabs>
        <w:tab w:val="center" w:pos="4680"/>
        <w:tab w:val="right" w:pos="9360"/>
      </w:tabs>
    </w:pPr>
  </w:style>
  <w:style w:type="character" w:customStyle="1" w:styleId="HeaderChar">
    <w:name w:val="Header Char"/>
    <w:basedOn w:val="DefaultParagraphFont"/>
    <w:link w:val="Header"/>
    <w:uiPriority w:val="99"/>
    <w:rsid w:val="008D54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54FB"/>
    <w:pPr>
      <w:tabs>
        <w:tab w:val="center" w:pos="4680"/>
        <w:tab w:val="right" w:pos="9360"/>
      </w:tabs>
    </w:pPr>
  </w:style>
  <w:style w:type="character" w:customStyle="1" w:styleId="FooterChar">
    <w:name w:val="Footer Char"/>
    <w:basedOn w:val="DefaultParagraphFont"/>
    <w:link w:val="Footer"/>
    <w:uiPriority w:val="99"/>
    <w:rsid w:val="008D54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2b-fl.com/wp-content/uploads/Receipt%20for%20Payment.docx" TargetMode="External"/><Relationship Id="rId18" Type="http://schemas.openxmlformats.org/officeDocument/2006/relationships/hyperlink" Target="http://b2b-fl.com/wp-content/uploads/Speaker-Schedule-Guideline-1-2016.doc" TargetMode="External"/><Relationship Id="rId26" Type="http://schemas.openxmlformats.org/officeDocument/2006/relationships/hyperlink" Target="http://b2b-fl.com/wp-content/uploads/B2B%20generic%20lunch%20receipt.pdf" TargetMode="External"/><Relationship Id="rId3" Type="http://schemas.openxmlformats.org/officeDocument/2006/relationships/settings" Target="settings.xml"/><Relationship Id="rId21" Type="http://schemas.openxmlformats.org/officeDocument/2006/relationships/hyperlink" Target="http://www.leadsfl.com/"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b2b-fl.com/wp-content/uploads/Fee%20Sheet%20Jul%20-%20Dec%20blank.docx" TargetMode="External"/><Relationship Id="rId17" Type="http://schemas.openxmlformats.org/officeDocument/2006/relationships/hyperlink" Target="http://b2b-fl.com/wp-content/uploads/Speaker-Schedule-Guideline-1-2016.doc" TargetMode="External"/><Relationship Id="rId25" Type="http://schemas.openxmlformats.org/officeDocument/2006/relationships/hyperlink" Target="http://b2b-fl.com/wp-content/uploads/Receipt%20for%20Payment.docx"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b2b-fl.com/wp-content/uploads/ltr%20of%20delinquent%20fees.doc" TargetMode="External"/><Relationship Id="rId20" Type="http://schemas.openxmlformats.org/officeDocument/2006/relationships/hyperlink" Target="http://b2b-fl.com/wp-content/uploads/PROGRAM%20AGENDA%20VARIATIONS.pd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2b-fl.com/wp-content/uploads/Fee%20Sheet%20Jan%20-%20Jun%20blank.docx" TargetMode="External"/><Relationship Id="rId24" Type="http://schemas.openxmlformats.org/officeDocument/2006/relationships/hyperlink" Target="http://b2b-fl.com/wp-content/uploads/absence%20ltr%20updated%201-16.doc"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b2b-fl.com/wp-content/uploads/absence%20ltr%20updated%201-16.doc" TargetMode="External"/><Relationship Id="rId23" Type="http://schemas.openxmlformats.org/officeDocument/2006/relationships/hyperlink" Target="http://b2b-fl.com/wp-content/uploads/Fee%20Sheet%20Jul%20-%20Dec%20blank.docx" TargetMode="External"/><Relationship Id="rId28" Type="http://schemas.openxmlformats.org/officeDocument/2006/relationships/hyperlink" Target="mailto:http://www.info@B2B-FL.com" TargetMode="External"/><Relationship Id="rId36" Type="http://schemas.openxmlformats.org/officeDocument/2006/relationships/theme" Target="theme/theme1.xml"/><Relationship Id="rId10" Type="http://schemas.openxmlformats.org/officeDocument/2006/relationships/hyperlink" Target="http://b2b-fl.com/wp-admin/b2b-fl.com/wp-content/uploads/Secretary%20-%20qtrly%20attendance%20reminder.docx" TargetMode="External"/><Relationship Id="rId19" Type="http://schemas.openxmlformats.org/officeDocument/2006/relationships/hyperlink" Target="http://www.leadsclubflorida.com/Recorder_Speaker-Schedule-Guideline-march06.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b2b-fl.com/wp-content/uploads/Fee%20Sheet%20Jul%20-%20Dec%20blank.docx" TargetMode="External"/><Relationship Id="rId14" Type="http://schemas.openxmlformats.org/officeDocument/2006/relationships/hyperlink" Target="http://www.leadsclubflorida.com/Leadership_team_introduction.htm" TargetMode="External"/><Relationship Id="rId22" Type="http://schemas.openxmlformats.org/officeDocument/2006/relationships/hyperlink" Target="http://b2b-fl.comwp-content/uploads/Fee%20Sheet%20Jan%20-%20Jun%20blank.docx" TargetMode="External"/><Relationship Id="rId27" Type="http://schemas.openxmlformats.org/officeDocument/2006/relationships/hyperlink" Target="http://www.mcvideos.com/leadsfl/docs/Coordinator%20Fee%20Form%202-10.doc"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b2b-fl.comwp-content/uploads/Fee%20Sheet%20Jan%20-%20Jun%20blan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1742</Words>
  <Characters>9933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Wendy Moore</cp:lastModifiedBy>
  <cp:revision>3</cp:revision>
  <dcterms:created xsi:type="dcterms:W3CDTF">2017-04-30T15:04:00Z</dcterms:created>
  <dcterms:modified xsi:type="dcterms:W3CDTF">2025-02-22T20:02:00Z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